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84" w:rsidRPr="00EC78B4" w:rsidRDefault="00BC6784" w:rsidP="00BC6784">
      <w:pPr>
        <w:pStyle w:val="20"/>
        <w:shd w:val="clear" w:color="auto" w:fill="auto"/>
        <w:spacing w:after="0" w:line="312" w:lineRule="exact"/>
        <w:ind w:left="5103" w:right="48" w:firstLine="0"/>
        <w:jc w:val="right"/>
        <w:rPr>
          <w:rFonts w:eastAsia="Calibri"/>
          <w:sz w:val="24"/>
          <w:szCs w:val="24"/>
        </w:rPr>
      </w:pPr>
      <w:r w:rsidRPr="00EC78B4">
        <w:rPr>
          <w:rFonts w:eastAsia="Calibri"/>
          <w:sz w:val="24"/>
          <w:szCs w:val="24"/>
        </w:rPr>
        <w:t xml:space="preserve">Приложение № </w:t>
      </w:r>
      <w:r w:rsidR="00EC78B4" w:rsidRPr="00EC78B4">
        <w:rPr>
          <w:rFonts w:eastAsia="Calibri"/>
          <w:sz w:val="24"/>
          <w:szCs w:val="24"/>
        </w:rPr>
        <w:t>2</w:t>
      </w:r>
      <w:r w:rsidRPr="00EC78B4">
        <w:rPr>
          <w:rFonts w:eastAsia="Calibri"/>
          <w:sz w:val="24"/>
          <w:szCs w:val="24"/>
        </w:rPr>
        <w:t xml:space="preserve"> </w:t>
      </w:r>
    </w:p>
    <w:p w:rsidR="00BC6784" w:rsidRPr="00EC78B4" w:rsidRDefault="00BC6784" w:rsidP="00EC78B4">
      <w:pPr>
        <w:pStyle w:val="20"/>
        <w:shd w:val="clear" w:color="auto" w:fill="auto"/>
        <w:spacing w:after="0" w:line="312" w:lineRule="exact"/>
        <w:ind w:left="5103" w:right="48" w:hanging="1275"/>
        <w:jc w:val="right"/>
        <w:rPr>
          <w:rFonts w:eastAsia="Calibri"/>
          <w:sz w:val="24"/>
          <w:szCs w:val="24"/>
        </w:rPr>
      </w:pPr>
      <w:r w:rsidRPr="00EC78B4">
        <w:rPr>
          <w:rFonts w:eastAsia="Calibri"/>
          <w:sz w:val="24"/>
          <w:szCs w:val="24"/>
        </w:rPr>
        <w:t xml:space="preserve">к муниципальной программе </w:t>
      </w:r>
    </w:p>
    <w:p w:rsidR="00BC6784" w:rsidRPr="00EC78B4" w:rsidRDefault="00BC6784" w:rsidP="00EC78B4">
      <w:pPr>
        <w:pStyle w:val="20"/>
        <w:shd w:val="clear" w:color="auto" w:fill="auto"/>
        <w:spacing w:after="0" w:line="312" w:lineRule="exact"/>
        <w:ind w:left="5103" w:right="48" w:hanging="2026"/>
        <w:jc w:val="right"/>
        <w:rPr>
          <w:rFonts w:eastAsia="Calibri"/>
          <w:sz w:val="24"/>
          <w:szCs w:val="24"/>
        </w:rPr>
      </w:pPr>
      <w:r w:rsidRPr="00EC78B4">
        <w:rPr>
          <w:rFonts w:eastAsia="Calibri"/>
          <w:sz w:val="24"/>
          <w:szCs w:val="24"/>
        </w:rPr>
        <w:t xml:space="preserve">Большеуковского муниципального района </w:t>
      </w:r>
    </w:p>
    <w:p w:rsidR="00BC6784" w:rsidRPr="00EC78B4" w:rsidRDefault="00BC6784" w:rsidP="00EC78B4">
      <w:pPr>
        <w:pStyle w:val="20"/>
        <w:shd w:val="clear" w:color="auto" w:fill="auto"/>
        <w:spacing w:after="0" w:line="312" w:lineRule="exact"/>
        <w:ind w:left="5103" w:right="48" w:hanging="2026"/>
        <w:jc w:val="right"/>
        <w:rPr>
          <w:rFonts w:eastAsia="Calibri"/>
          <w:sz w:val="24"/>
          <w:szCs w:val="24"/>
        </w:rPr>
      </w:pPr>
      <w:r w:rsidRPr="00EC78B4">
        <w:rPr>
          <w:rFonts w:eastAsia="Calibri"/>
          <w:sz w:val="24"/>
          <w:szCs w:val="24"/>
        </w:rPr>
        <w:t>Омской области</w:t>
      </w:r>
      <w:r w:rsidR="00EC78B4">
        <w:rPr>
          <w:rFonts w:eastAsia="Calibri"/>
          <w:sz w:val="24"/>
          <w:szCs w:val="24"/>
        </w:rPr>
        <w:t xml:space="preserve"> </w:t>
      </w:r>
      <w:r w:rsidRPr="00EC78B4">
        <w:rPr>
          <w:rFonts w:eastAsia="Calibri"/>
          <w:sz w:val="24"/>
          <w:szCs w:val="24"/>
        </w:rPr>
        <w:t xml:space="preserve">"Развитие социально-культурной </w:t>
      </w:r>
    </w:p>
    <w:p w:rsidR="00EC78B4" w:rsidRDefault="00BC6784" w:rsidP="00EC78B4">
      <w:pPr>
        <w:pStyle w:val="20"/>
        <w:shd w:val="clear" w:color="auto" w:fill="auto"/>
        <w:spacing w:after="0" w:line="312" w:lineRule="exact"/>
        <w:ind w:left="5103" w:right="48" w:hanging="2026"/>
        <w:jc w:val="right"/>
        <w:rPr>
          <w:rFonts w:eastAsia="Calibri"/>
          <w:sz w:val="24"/>
          <w:szCs w:val="24"/>
        </w:rPr>
      </w:pPr>
      <w:r w:rsidRPr="00EC78B4">
        <w:rPr>
          <w:rFonts w:eastAsia="Calibri"/>
          <w:sz w:val="24"/>
          <w:szCs w:val="24"/>
        </w:rPr>
        <w:t>сферы Больше</w:t>
      </w:r>
      <w:r w:rsidR="00CC5BD9" w:rsidRPr="00EC78B4">
        <w:rPr>
          <w:rFonts w:eastAsia="Calibri"/>
          <w:sz w:val="24"/>
          <w:szCs w:val="24"/>
        </w:rPr>
        <w:t xml:space="preserve">уковского муниципального района  </w:t>
      </w:r>
    </w:p>
    <w:p w:rsidR="00BC6784" w:rsidRPr="00EC78B4" w:rsidRDefault="00CC5BD9" w:rsidP="00EC78B4">
      <w:pPr>
        <w:pStyle w:val="20"/>
        <w:shd w:val="clear" w:color="auto" w:fill="auto"/>
        <w:spacing w:after="0" w:line="312" w:lineRule="exact"/>
        <w:ind w:left="5103" w:right="48" w:hanging="2026"/>
        <w:jc w:val="right"/>
        <w:rPr>
          <w:rFonts w:eastAsia="Calibri"/>
          <w:sz w:val="24"/>
          <w:szCs w:val="24"/>
        </w:rPr>
      </w:pPr>
      <w:r w:rsidRPr="00EC78B4">
        <w:rPr>
          <w:rFonts w:eastAsia="Calibri"/>
          <w:sz w:val="24"/>
          <w:szCs w:val="24"/>
        </w:rPr>
        <w:t xml:space="preserve"> </w:t>
      </w:r>
      <w:r w:rsidR="00BC6784" w:rsidRPr="00EC78B4">
        <w:rPr>
          <w:rFonts w:eastAsia="Calibri"/>
          <w:sz w:val="24"/>
          <w:szCs w:val="24"/>
        </w:rPr>
        <w:t>Омской области на 20</w:t>
      </w:r>
      <w:r w:rsidR="00154F8F" w:rsidRPr="00EC78B4">
        <w:rPr>
          <w:rFonts w:eastAsia="Calibri"/>
          <w:sz w:val="24"/>
          <w:szCs w:val="24"/>
        </w:rPr>
        <w:t>20</w:t>
      </w:r>
      <w:r w:rsidR="00BC6784" w:rsidRPr="00EC78B4">
        <w:rPr>
          <w:rFonts w:eastAsia="Calibri"/>
          <w:sz w:val="24"/>
          <w:szCs w:val="24"/>
        </w:rPr>
        <w:t>-202</w:t>
      </w:r>
      <w:r w:rsidR="005B0898" w:rsidRPr="00EC78B4">
        <w:rPr>
          <w:rFonts w:eastAsia="Calibri"/>
          <w:sz w:val="24"/>
          <w:szCs w:val="24"/>
        </w:rPr>
        <w:t>6</w:t>
      </w:r>
      <w:r w:rsidR="00BC6784" w:rsidRPr="00EC78B4">
        <w:rPr>
          <w:rFonts w:eastAsia="Calibri"/>
          <w:sz w:val="24"/>
          <w:szCs w:val="24"/>
        </w:rPr>
        <w:t xml:space="preserve"> годы"</w:t>
      </w:r>
    </w:p>
    <w:p w:rsidR="00BC6784" w:rsidRPr="004D7A86" w:rsidRDefault="00BC6784" w:rsidP="00BC6784">
      <w:pPr>
        <w:pStyle w:val="20"/>
        <w:shd w:val="clear" w:color="auto" w:fill="auto"/>
        <w:spacing w:after="0" w:line="312" w:lineRule="exact"/>
        <w:ind w:left="5103" w:right="48" w:hanging="2026"/>
        <w:jc w:val="right"/>
        <w:rPr>
          <w:rFonts w:eastAsia="Calibri"/>
          <w:sz w:val="28"/>
          <w:szCs w:val="28"/>
        </w:rPr>
      </w:pPr>
    </w:p>
    <w:p w:rsidR="00BC6784" w:rsidRPr="00EC78B4" w:rsidRDefault="00BC6784" w:rsidP="00BC6784">
      <w:pPr>
        <w:pStyle w:val="20"/>
        <w:shd w:val="clear" w:color="auto" w:fill="auto"/>
        <w:spacing w:after="0"/>
        <w:ind w:left="20" w:firstLine="0"/>
        <w:rPr>
          <w:rFonts w:eastAsia="Calibri"/>
          <w:b/>
          <w:sz w:val="28"/>
          <w:szCs w:val="28"/>
        </w:rPr>
      </w:pPr>
      <w:r w:rsidRPr="00EC78B4">
        <w:rPr>
          <w:rFonts w:eastAsia="Calibri"/>
          <w:b/>
          <w:sz w:val="28"/>
          <w:szCs w:val="28"/>
        </w:rPr>
        <w:t>Подпрограмма</w:t>
      </w:r>
    </w:p>
    <w:p w:rsidR="00BC6784" w:rsidRPr="00EC78B4" w:rsidRDefault="00BC6784" w:rsidP="00BC6784">
      <w:pPr>
        <w:pStyle w:val="20"/>
        <w:shd w:val="clear" w:color="auto" w:fill="auto"/>
        <w:spacing w:after="0"/>
        <w:ind w:left="20" w:firstLine="0"/>
        <w:rPr>
          <w:rFonts w:eastAsia="Calibri"/>
          <w:b/>
          <w:sz w:val="28"/>
          <w:szCs w:val="28"/>
        </w:rPr>
      </w:pPr>
      <w:r w:rsidRPr="00EC78B4">
        <w:rPr>
          <w:rFonts w:eastAsia="Calibri"/>
          <w:b/>
          <w:sz w:val="28"/>
          <w:szCs w:val="28"/>
        </w:rPr>
        <w:t xml:space="preserve">«Развитие культуры и искусства </w:t>
      </w:r>
      <w:proofErr w:type="spellStart"/>
      <w:r w:rsidRPr="00EC78B4">
        <w:rPr>
          <w:rFonts w:eastAsia="Calibri"/>
          <w:b/>
          <w:sz w:val="28"/>
          <w:szCs w:val="28"/>
        </w:rPr>
        <w:t>Большеуковского</w:t>
      </w:r>
      <w:proofErr w:type="spellEnd"/>
      <w:r w:rsidRPr="00EC78B4">
        <w:rPr>
          <w:rFonts w:eastAsia="Calibri"/>
          <w:b/>
          <w:sz w:val="28"/>
          <w:szCs w:val="28"/>
        </w:rPr>
        <w:t xml:space="preserve"> муниципального района</w:t>
      </w:r>
      <w:r w:rsidR="00EC78B4">
        <w:rPr>
          <w:rFonts w:eastAsia="Calibri"/>
          <w:b/>
          <w:sz w:val="28"/>
          <w:szCs w:val="28"/>
        </w:rPr>
        <w:t xml:space="preserve"> </w:t>
      </w:r>
      <w:r w:rsidRPr="00EC78B4">
        <w:rPr>
          <w:rFonts w:eastAsia="Calibri"/>
          <w:b/>
          <w:sz w:val="28"/>
          <w:szCs w:val="28"/>
        </w:rPr>
        <w:t>Омской области (20</w:t>
      </w:r>
      <w:r w:rsidR="00154F8F" w:rsidRPr="00EC78B4">
        <w:rPr>
          <w:rFonts w:eastAsia="Calibri"/>
          <w:b/>
          <w:sz w:val="28"/>
          <w:szCs w:val="28"/>
        </w:rPr>
        <w:t>20</w:t>
      </w:r>
      <w:r w:rsidRPr="00EC78B4">
        <w:rPr>
          <w:rFonts w:eastAsia="Calibri"/>
          <w:b/>
          <w:sz w:val="28"/>
          <w:szCs w:val="28"/>
        </w:rPr>
        <w:t>-202</w:t>
      </w:r>
      <w:r w:rsidR="005B0898" w:rsidRPr="00EC78B4">
        <w:rPr>
          <w:rFonts w:eastAsia="Calibri"/>
          <w:b/>
          <w:sz w:val="28"/>
          <w:szCs w:val="28"/>
        </w:rPr>
        <w:t>6</w:t>
      </w:r>
      <w:r w:rsidRPr="00EC78B4">
        <w:rPr>
          <w:rFonts w:eastAsia="Calibri"/>
          <w:b/>
          <w:sz w:val="28"/>
          <w:szCs w:val="28"/>
        </w:rPr>
        <w:t xml:space="preserve"> годы)»</w:t>
      </w:r>
    </w:p>
    <w:p w:rsidR="00BC6784" w:rsidRPr="00EC78B4" w:rsidRDefault="00BC6784" w:rsidP="00BC6784">
      <w:pPr>
        <w:pStyle w:val="20"/>
        <w:shd w:val="clear" w:color="auto" w:fill="auto"/>
        <w:spacing w:after="300"/>
        <w:ind w:left="20" w:firstLine="0"/>
        <w:rPr>
          <w:rFonts w:eastAsia="Calibri"/>
          <w:b/>
          <w:sz w:val="28"/>
          <w:szCs w:val="28"/>
        </w:rPr>
      </w:pPr>
      <w:r w:rsidRPr="00EC78B4">
        <w:rPr>
          <w:rFonts w:eastAsia="Calibri"/>
          <w:b/>
          <w:sz w:val="28"/>
          <w:szCs w:val="28"/>
        </w:rPr>
        <w:t>(далее - подпрограмма)</w:t>
      </w:r>
    </w:p>
    <w:p w:rsidR="00BC6784" w:rsidRPr="00EC78B4" w:rsidRDefault="00BC6784" w:rsidP="00BC6784">
      <w:pPr>
        <w:pStyle w:val="20"/>
        <w:shd w:val="clear" w:color="auto" w:fill="auto"/>
        <w:spacing w:after="0"/>
        <w:ind w:left="20" w:firstLine="0"/>
        <w:rPr>
          <w:rFonts w:eastAsia="Calibri"/>
          <w:b/>
          <w:sz w:val="24"/>
          <w:szCs w:val="24"/>
        </w:rPr>
      </w:pPr>
      <w:r w:rsidRPr="00EC78B4">
        <w:rPr>
          <w:rFonts w:eastAsia="Calibri"/>
          <w:b/>
          <w:sz w:val="24"/>
          <w:szCs w:val="24"/>
        </w:rPr>
        <w:t>Раздел 1. Паспорт подпрограммы муниципальной программы</w:t>
      </w:r>
      <w:r w:rsidRPr="00EC78B4">
        <w:rPr>
          <w:rFonts w:eastAsia="Calibri"/>
          <w:b/>
          <w:sz w:val="24"/>
          <w:szCs w:val="24"/>
        </w:rPr>
        <w:br/>
        <w:t>Большеуковского муниципального района Омской области "Развитие</w:t>
      </w:r>
      <w:r w:rsidRPr="00EC78B4">
        <w:rPr>
          <w:rFonts w:eastAsia="Calibri"/>
          <w:b/>
          <w:sz w:val="24"/>
          <w:szCs w:val="24"/>
        </w:rPr>
        <w:br/>
        <w:t>социально-культурной сферы Большеуковского муниципального района</w:t>
      </w:r>
      <w:r w:rsidRPr="00EC78B4">
        <w:rPr>
          <w:rFonts w:eastAsia="Calibri"/>
          <w:b/>
          <w:sz w:val="24"/>
          <w:szCs w:val="24"/>
        </w:rPr>
        <w:br/>
        <w:t>Омской области на 20</w:t>
      </w:r>
      <w:r w:rsidR="00154F8F" w:rsidRPr="00EC78B4">
        <w:rPr>
          <w:rFonts w:eastAsia="Calibri"/>
          <w:b/>
          <w:sz w:val="24"/>
          <w:szCs w:val="24"/>
        </w:rPr>
        <w:t>20</w:t>
      </w:r>
      <w:r w:rsidRPr="00EC78B4">
        <w:rPr>
          <w:rFonts w:eastAsia="Calibri"/>
          <w:b/>
          <w:sz w:val="24"/>
          <w:szCs w:val="24"/>
        </w:rPr>
        <w:t>-202</w:t>
      </w:r>
      <w:r w:rsidR="005B0898" w:rsidRPr="00EC78B4">
        <w:rPr>
          <w:rFonts w:eastAsia="Calibri"/>
          <w:b/>
          <w:sz w:val="24"/>
          <w:szCs w:val="24"/>
        </w:rPr>
        <w:t>6</w:t>
      </w:r>
      <w:r w:rsidRPr="00EC78B4">
        <w:rPr>
          <w:rFonts w:eastAsia="Calibri"/>
          <w:b/>
          <w:sz w:val="24"/>
          <w:szCs w:val="24"/>
        </w:rPr>
        <w:t xml:space="preserve"> годы"</w:t>
      </w:r>
    </w:p>
    <w:p w:rsidR="00BC6784" w:rsidRPr="00EC78B4" w:rsidRDefault="00BC6784" w:rsidP="00BC6784">
      <w:pPr>
        <w:pStyle w:val="20"/>
        <w:shd w:val="clear" w:color="auto" w:fill="auto"/>
        <w:spacing w:after="0"/>
        <w:ind w:left="20" w:firstLine="0"/>
        <w:rPr>
          <w:rFonts w:eastAsia="Calibri"/>
          <w:b/>
          <w:sz w:val="24"/>
          <w:szCs w:val="24"/>
        </w:rPr>
      </w:pPr>
      <w:r w:rsidRPr="00EC78B4">
        <w:rPr>
          <w:rFonts w:eastAsia="Calibri"/>
          <w:b/>
          <w:sz w:val="24"/>
          <w:szCs w:val="24"/>
        </w:rPr>
        <w:t>(далее - муниципальная программа)</w:t>
      </w:r>
    </w:p>
    <w:p w:rsidR="00BC6784" w:rsidRPr="004D7A86" w:rsidRDefault="00BC6784" w:rsidP="00BC6784">
      <w:pPr>
        <w:pStyle w:val="20"/>
        <w:shd w:val="clear" w:color="auto" w:fill="auto"/>
        <w:spacing w:after="0"/>
        <w:ind w:left="20" w:firstLine="0"/>
        <w:rPr>
          <w:rFonts w:eastAsia="Calibri"/>
          <w:sz w:val="28"/>
          <w:szCs w:val="28"/>
        </w:rPr>
      </w:pPr>
    </w:p>
    <w:tbl>
      <w:tblPr>
        <w:tblW w:w="9381" w:type="dxa"/>
        <w:tblLayout w:type="fixed"/>
        <w:tblCellMar>
          <w:left w:w="10" w:type="dxa"/>
          <w:right w:w="10" w:type="dxa"/>
        </w:tblCellMar>
        <w:tblLook w:val="00A0"/>
      </w:tblPr>
      <w:tblGrid>
        <w:gridCol w:w="4724"/>
        <w:gridCol w:w="4657"/>
      </w:tblGrid>
      <w:tr w:rsidR="00BC6784" w:rsidRPr="0008315D" w:rsidTr="0049239E">
        <w:trPr>
          <w:cantSplit/>
          <w:trHeight w:hRule="exact" w:val="890"/>
        </w:trPr>
        <w:tc>
          <w:tcPr>
            <w:tcW w:w="4724" w:type="dxa"/>
            <w:tcBorders>
              <w:top w:val="single" w:sz="4" w:space="0" w:color="auto"/>
              <w:left w:val="single" w:sz="4" w:space="0" w:color="auto"/>
            </w:tcBorders>
            <w:shd w:val="clear" w:color="auto" w:fill="FFFFFF"/>
          </w:tcPr>
          <w:p w:rsidR="00BC6784" w:rsidRPr="0008315D" w:rsidRDefault="00BC6784" w:rsidP="00315343">
            <w:pPr>
              <w:pStyle w:val="20"/>
              <w:shd w:val="clear" w:color="auto" w:fill="auto"/>
              <w:spacing w:after="0" w:line="240" w:lineRule="auto"/>
              <w:ind w:left="132" w:right="166" w:firstLine="0"/>
              <w:jc w:val="left"/>
              <w:rPr>
                <w:rFonts w:eastAsia="Calibri"/>
                <w:sz w:val="22"/>
                <w:szCs w:val="22"/>
              </w:rPr>
            </w:pPr>
            <w:r w:rsidRPr="0008315D">
              <w:rPr>
                <w:rStyle w:val="211pt"/>
                <w:rFonts w:eastAsia="Calibri"/>
              </w:rPr>
              <w:t>Наименование муниципальной программы Большеуковского муниципального района Омской области</w:t>
            </w:r>
          </w:p>
        </w:tc>
        <w:tc>
          <w:tcPr>
            <w:tcW w:w="4657" w:type="dxa"/>
            <w:tcBorders>
              <w:top w:val="single" w:sz="4" w:space="0" w:color="auto"/>
              <w:left w:val="single" w:sz="4" w:space="0" w:color="auto"/>
              <w:right w:val="single" w:sz="4" w:space="0" w:color="auto"/>
            </w:tcBorders>
            <w:shd w:val="clear" w:color="auto" w:fill="FFFFFF"/>
          </w:tcPr>
          <w:p w:rsidR="00BC6784" w:rsidRPr="0008315D" w:rsidRDefault="00BC6784" w:rsidP="005B0898">
            <w:pPr>
              <w:pStyle w:val="20"/>
              <w:shd w:val="clear" w:color="auto" w:fill="auto"/>
              <w:spacing w:after="0" w:line="240" w:lineRule="auto"/>
              <w:ind w:left="132" w:right="190" w:firstLine="0"/>
              <w:jc w:val="both"/>
              <w:rPr>
                <w:rFonts w:eastAsia="Calibri"/>
                <w:sz w:val="22"/>
                <w:szCs w:val="22"/>
              </w:rPr>
            </w:pPr>
            <w:r w:rsidRPr="0008315D">
              <w:rPr>
                <w:rStyle w:val="211pt"/>
                <w:rFonts w:eastAsia="Calibri"/>
              </w:rPr>
              <w:t>«Развитие социально-культурной сферы Большеуковского муниципального района Омской области на 20</w:t>
            </w:r>
            <w:r w:rsidR="00154F8F">
              <w:rPr>
                <w:rStyle w:val="211pt"/>
                <w:rFonts w:eastAsia="Calibri"/>
              </w:rPr>
              <w:t>20</w:t>
            </w:r>
            <w:r w:rsidRPr="0008315D">
              <w:rPr>
                <w:rStyle w:val="211pt"/>
                <w:rFonts w:eastAsia="Calibri"/>
              </w:rPr>
              <w:t>-202</w:t>
            </w:r>
            <w:r w:rsidR="005B0898">
              <w:rPr>
                <w:rStyle w:val="211pt"/>
                <w:rFonts w:eastAsia="Calibri"/>
              </w:rPr>
              <w:t>6</w:t>
            </w:r>
            <w:r w:rsidRPr="0008315D">
              <w:rPr>
                <w:rStyle w:val="211pt"/>
                <w:rFonts w:eastAsia="Calibri"/>
              </w:rPr>
              <w:t xml:space="preserve"> годы»</w:t>
            </w:r>
          </w:p>
        </w:tc>
      </w:tr>
      <w:tr w:rsidR="00BC6784" w:rsidRPr="0008315D" w:rsidTr="0049239E">
        <w:trPr>
          <w:cantSplit/>
          <w:trHeight w:hRule="exact" w:val="1133"/>
        </w:trPr>
        <w:tc>
          <w:tcPr>
            <w:tcW w:w="4724" w:type="dxa"/>
            <w:tcBorders>
              <w:top w:val="single" w:sz="4" w:space="0" w:color="auto"/>
              <w:left w:val="single" w:sz="4" w:space="0" w:color="auto"/>
            </w:tcBorders>
            <w:shd w:val="clear" w:color="auto" w:fill="FFFFFF"/>
          </w:tcPr>
          <w:p w:rsidR="00BC6784" w:rsidRPr="0008315D" w:rsidRDefault="00BC6784" w:rsidP="00315343">
            <w:pPr>
              <w:pStyle w:val="20"/>
              <w:shd w:val="clear" w:color="auto" w:fill="auto"/>
              <w:spacing w:after="0" w:line="240" w:lineRule="auto"/>
              <w:ind w:left="132" w:right="166" w:firstLine="0"/>
              <w:jc w:val="left"/>
              <w:rPr>
                <w:rFonts w:eastAsia="Calibri"/>
                <w:sz w:val="22"/>
                <w:szCs w:val="22"/>
              </w:rPr>
            </w:pPr>
            <w:r w:rsidRPr="0008315D">
              <w:rPr>
                <w:rStyle w:val="211pt"/>
                <w:rFonts w:eastAsia="Calibri"/>
              </w:rPr>
              <w:t>Наименование подпрограммы муниципальной программы Большеуковского муниципального района (далее - подпрограмма)</w:t>
            </w:r>
          </w:p>
        </w:tc>
        <w:tc>
          <w:tcPr>
            <w:tcW w:w="4657" w:type="dxa"/>
            <w:tcBorders>
              <w:top w:val="single" w:sz="4" w:space="0" w:color="auto"/>
              <w:left w:val="single" w:sz="4" w:space="0" w:color="auto"/>
              <w:right w:val="single" w:sz="4" w:space="0" w:color="auto"/>
            </w:tcBorders>
            <w:shd w:val="clear" w:color="auto" w:fill="FFFFFF"/>
          </w:tcPr>
          <w:p w:rsidR="00BC6784" w:rsidRPr="0008315D" w:rsidRDefault="00BC6784" w:rsidP="005B0898">
            <w:pPr>
              <w:pStyle w:val="20"/>
              <w:shd w:val="clear" w:color="auto" w:fill="auto"/>
              <w:spacing w:after="0" w:line="240" w:lineRule="auto"/>
              <w:ind w:left="132" w:right="190" w:firstLine="0"/>
              <w:jc w:val="both"/>
              <w:rPr>
                <w:rFonts w:eastAsia="Calibri"/>
                <w:sz w:val="22"/>
                <w:szCs w:val="22"/>
              </w:rPr>
            </w:pPr>
            <w:r w:rsidRPr="0008315D">
              <w:rPr>
                <w:rStyle w:val="211pt"/>
                <w:rFonts w:eastAsia="Calibri"/>
              </w:rPr>
              <w:t>«Развитие культуры и искусства Большеуковского муниципального района Омской области (20</w:t>
            </w:r>
            <w:r w:rsidR="00154F8F">
              <w:rPr>
                <w:rStyle w:val="211pt"/>
                <w:rFonts w:eastAsia="Calibri"/>
              </w:rPr>
              <w:t>20</w:t>
            </w:r>
            <w:r w:rsidRPr="0008315D">
              <w:rPr>
                <w:rStyle w:val="211pt"/>
                <w:rFonts w:eastAsia="Calibri"/>
              </w:rPr>
              <w:t>-202</w:t>
            </w:r>
            <w:r w:rsidR="005B0898">
              <w:rPr>
                <w:rStyle w:val="211pt"/>
                <w:rFonts w:eastAsia="Calibri"/>
              </w:rPr>
              <w:t>6</w:t>
            </w:r>
            <w:r w:rsidRPr="0008315D">
              <w:rPr>
                <w:rStyle w:val="211pt"/>
                <w:rFonts w:eastAsia="Calibri"/>
              </w:rPr>
              <w:t xml:space="preserve"> годы)»</w:t>
            </w:r>
          </w:p>
        </w:tc>
      </w:tr>
      <w:tr w:rsidR="00BC6784" w:rsidRPr="0008315D" w:rsidTr="0049239E">
        <w:trPr>
          <w:cantSplit/>
          <w:trHeight w:hRule="exact" w:val="1149"/>
        </w:trPr>
        <w:tc>
          <w:tcPr>
            <w:tcW w:w="4724" w:type="dxa"/>
            <w:tcBorders>
              <w:top w:val="single" w:sz="4" w:space="0" w:color="auto"/>
              <w:left w:val="single" w:sz="4" w:space="0" w:color="auto"/>
            </w:tcBorders>
            <w:shd w:val="clear" w:color="auto" w:fill="FFFFFF"/>
          </w:tcPr>
          <w:p w:rsidR="00BC6784" w:rsidRPr="0008315D" w:rsidRDefault="00BC6784" w:rsidP="00315343">
            <w:pPr>
              <w:pStyle w:val="20"/>
              <w:shd w:val="clear" w:color="auto" w:fill="auto"/>
              <w:spacing w:after="0" w:line="240" w:lineRule="auto"/>
              <w:ind w:left="132" w:right="166" w:firstLine="0"/>
              <w:jc w:val="left"/>
              <w:rPr>
                <w:rFonts w:eastAsia="Calibri"/>
                <w:sz w:val="22"/>
                <w:szCs w:val="22"/>
              </w:rPr>
            </w:pPr>
            <w:r w:rsidRPr="0008315D">
              <w:rPr>
                <w:rStyle w:val="211pt"/>
                <w:rFonts w:eastAsia="Calibri"/>
              </w:rPr>
              <w:t>Наименование органа Администрации Большеуковского муниципального района Омской области, являющегося соисполнителем муниципальной программы</w:t>
            </w:r>
          </w:p>
        </w:tc>
        <w:tc>
          <w:tcPr>
            <w:tcW w:w="4657" w:type="dxa"/>
            <w:tcBorders>
              <w:top w:val="single" w:sz="4" w:space="0" w:color="auto"/>
              <w:left w:val="single" w:sz="4" w:space="0" w:color="auto"/>
              <w:right w:val="single" w:sz="4" w:space="0" w:color="auto"/>
            </w:tcBorders>
            <w:shd w:val="clear" w:color="auto" w:fill="FFFFFF"/>
          </w:tcPr>
          <w:p w:rsidR="00BC6784" w:rsidRPr="0008315D" w:rsidRDefault="00BC6784" w:rsidP="00315343">
            <w:pPr>
              <w:pStyle w:val="20"/>
              <w:shd w:val="clear" w:color="auto" w:fill="auto"/>
              <w:spacing w:after="0" w:line="240" w:lineRule="auto"/>
              <w:ind w:left="132" w:right="190" w:firstLine="0"/>
              <w:jc w:val="both"/>
              <w:rPr>
                <w:rFonts w:eastAsia="Calibri"/>
                <w:sz w:val="22"/>
                <w:szCs w:val="22"/>
              </w:rPr>
            </w:pPr>
            <w:r w:rsidRPr="0008315D">
              <w:rPr>
                <w:rStyle w:val="211pt"/>
                <w:rFonts w:eastAsia="Calibri"/>
              </w:rPr>
              <w:t>Комитет по культуре и искусству Администрации Большеуковского муниципального района омской области</w:t>
            </w:r>
          </w:p>
        </w:tc>
      </w:tr>
      <w:tr w:rsidR="00BC6784" w:rsidRPr="0008315D" w:rsidTr="0049239E">
        <w:trPr>
          <w:cantSplit/>
          <w:trHeight w:hRule="exact" w:val="1424"/>
        </w:trPr>
        <w:tc>
          <w:tcPr>
            <w:tcW w:w="4724" w:type="dxa"/>
            <w:tcBorders>
              <w:top w:val="single" w:sz="4" w:space="0" w:color="auto"/>
              <w:left w:val="single" w:sz="4" w:space="0" w:color="auto"/>
            </w:tcBorders>
            <w:shd w:val="clear" w:color="auto" w:fill="FFFFFF"/>
          </w:tcPr>
          <w:p w:rsidR="00BC6784" w:rsidRPr="0008315D" w:rsidRDefault="00BC6784" w:rsidP="00315343">
            <w:pPr>
              <w:pStyle w:val="20"/>
              <w:shd w:val="clear" w:color="auto" w:fill="auto"/>
              <w:spacing w:after="0" w:line="240" w:lineRule="auto"/>
              <w:ind w:left="132" w:right="166" w:firstLine="0"/>
              <w:jc w:val="left"/>
              <w:rPr>
                <w:rFonts w:eastAsia="Calibri"/>
                <w:sz w:val="22"/>
                <w:szCs w:val="22"/>
              </w:rPr>
            </w:pPr>
            <w:r w:rsidRPr="0008315D">
              <w:rPr>
                <w:rStyle w:val="211pt"/>
                <w:rFonts w:eastAsia="Calibri"/>
              </w:rPr>
              <w:t>Наименование органа Администрации Большеуковского муниципального района Омской области, являющегося исполнителем основного мероприятия, исполнителем ведомственной целевой программы</w:t>
            </w:r>
          </w:p>
        </w:tc>
        <w:tc>
          <w:tcPr>
            <w:tcW w:w="4657" w:type="dxa"/>
            <w:tcBorders>
              <w:top w:val="single" w:sz="4" w:space="0" w:color="auto"/>
              <w:left w:val="single" w:sz="4" w:space="0" w:color="auto"/>
              <w:right w:val="single" w:sz="4" w:space="0" w:color="auto"/>
            </w:tcBorders>
            <w:shd w:val="clear" w:color="auto" w:fill="FFFFFF"/>
          </w:tcPr>
          <w:p w:rsidR="00BC6784" w:rsidRPr="0008315D" w:rsidRDefault="00BC6784" w:rsidP="00315343">
            <w:pPr>
              <w:pStyle w:val="20"/>
              <w:shd w:val="clear" w:color="auto" w:fill="auto"/>
              <w:spacing w:after="0" w:line="240" w:lineRule="auto"/>
              <w:ind w:left="132" w:right="190" w:firstLine="0"/>
              <w:jc w:val="both"/>
              <w:rPr>
                <w:rFonts w:eastAsia="Calibri"/>
                <w:sz w:val="22"/>
                <w:szCs w:val="22"/>
              </w:rPr>
            </w:pPr>
            <w:r w:rsidRPr="0008315D">
              <w:rPr>
                <w:rStyle w:val="211pt"/>
                <w:rFonts w:eastAsia="Calibri"/>
              </w:rPr>
              <w:t>Комитет по культуре и искусству Администрации Большеуковского муниципального района Омской области</w:t>
            </w:r>
          </w:p>
        </w:tc>
      </w:tr>
      <w:tr w:rsidR="00BC6784" w:rsidRPr="0008315D" w:rsidTr="0049239E">
        <w:trPr>
          <w:cantSplit/>
          <w:trHeight w:hRule="exact" w:val="1157"/>
        </w:trPr>
        <w:tc>
          <w:tcPr>
            <w:tcW w:w="4724" w:type="dxa"/>
            <w:tcBorders>
              <w:top w:val="single" w:sz="4" w:space="0" w:color="auto"/>
              <w:left w:val="single" w:sz="4" w:space="0" w:color="auto"/>
            </w:tcBorders>
            <w:shd w:val="clear" w:color="auto" w:fill="FFFFFF"/>
          </w:tcPr>
          <w:p w:rsidR="00BC6784" w:rsidRPr="0008315D" w:rsidRDefault="00BC6784" w:rsidP="00315343">
            <w:pPr>
              <w:pStyle w:val="20"/>
              <w:shd w:val="clear" w:color="auto" w:fill="auto"/>
              <w:spacing w:after="0" w:line="240" w:lineRule="auto"/>
              <w:ind w:left="132" w:right="166" w:firstLine="0"/>
              <w:jc w:val="left"/>
              <w:rPr>
                <w:rFonts w:eastAsia="Calibri"/>
                <w:sz w:val="22"/>
                <w:szCs w:val="22"/>
              </w:rPr>
            </w:pPr>
            <w:r w:rsidRPr="0008315D">
              <w:rPr>
                <w:rStyle w:val="211pt"/>
                <w:rFonts w:eastAsia="Calibri"/>
              </w:rPr>
              <w:t>Наименование органа Администрации Большеуковского муниципального района Омской области, являющегося исполнителем мероприятия</w:t>
            </w:r>
          </w:p>
        </w:tc>
        <w:tc>
          <w:tcPr>
            <w:tcW w:w="4657" w:type="dxa"/>
            <w:tcBorders>
              <w:top w:val="single" w:sz="4" w:space="0" w:color="auto"/>
              <w:left w:val="single" w:sz="4" w:space="0" w:color="auto"/>
              <w:right w:val="single" w:sz="4" w:space="0" w:color="auto"/>
            </w:tcBorders>
            <w:shd w:val="clear" w:color="auto" w:fill="FFFFFF"/>
          </w:tcPr>
          <w:p w:rsidR="00BC6784" w:rsidRPr="0008315D" w:rsidRDefault="00BC6784" w:rsidP="00315343">
            <w:pPr>
              <w:pStyle w:val="20"/>
              <w:shd w:val="clear" w:color="auto" w:fill="auto"/>
              <w:spacing w:after="0" w:line="240" w:lineRule="auto"/>
              <w:ind w:left="132" w:right="190" w:firstLine="0"/>
              <w:jc w:val="both"/>
              <w:rPr>
                <w:rFonts w:eastAsia="Calibri"/>
                <w:sz w:val="22"/>
                <w:szCs w:val="22"/>
              </w:rPr>
            </w:pPr>
            <w:r w:rsidRPr="0008315D">
              <w:rPr>
                <w:rStyle w:val="211pt"/>
                <w:rFonts w:eastAsia="Calibri"/>
              </w:rPr>
              <w:t>Комитет по культуре и искусству Администрации Большеуковского муниципального района Омской области</w:t>
            </w:r>
          </w:p>
        </w:tc>
      </w:tr>
      <w:tr w:rsidR="00BC6784" w:rsidRPr="0008315D" w:rsidTr="0049239E">
        <w:trPr>
          <w:cantSplit/>
          <w:trHeight w:hRule="exact" w:val="414"/>
        </w:trPr>
        <w:tc>
          <w:tcPr>
            <w:tcW w:w="4724" w:type="dxa"/>
            <w:tcBorders>
              <w:top w:val="single" w:sz="4" w:space="0" w:color="auto"/>
              <w:left w:val="single" w:sz="4" w:space="0" w:color="auto"/>
            </w:tcBorders>
            <w:shd w:val="clear" w:color="auto" w:fill="FFFFFF"/>
          </w:tcPr>
          <w:p w:rsidR="00BC6784" w:rsidRPr="0008315D" w:rsidRDefault="00BC6784" w:rsidP="00315343">
            <w:pPr>
              <w:pStyle w:val="20"/>
              <w:shd w:val="clear" w:color="auto" w:fill="auto"/>
              <w:spacing w:after="0" w:line="240" w:lineRule="auto"/>
              <w:ind w:left="132" w:right="166" w:firstLine="0"/>
              <w:jc w:val="left"/>
              <w:rPr>
                <w:rFonts w:eastAsia="Calibri"/>
                <w:sz w:val="22"/>
                <w:szCs w:val="22"/>
              </w:rPr>
            </w:pPr>
            <w:r w:rsidRPr="0008315D">
              <w:rPr>
                <w:rStyle w:val="211pt"/>
                <w:rFonts w:eastAsia="Calibri"/>
              </w:rPr>
              <w:t>Сроки реализации подпрограммы</w:t>
            </w:r>
          </w:p>
        </w:tc>
        <w:tc>
          <w:tcPr>
            <w:tcW w:w="4657" w:type="dxa"/>
            <w:tcBorders>
              <w:top w:val="single" w:sz="4" w:space="0" w:color="auto"/>
              <w:left w:val="single" w:sz="4" w:space="0" w:color="auto"/>
              <w:right w:val="single" w:sz="4" w:space="0" w:color="auto"/>
            </w:tcBorders>
            <w:shd w:val="clear" w:color="auto" w:fill="FFFFFF"/>
          </w:tcPr>
          <w:p w:rsidR="00BC6784" w:rsidRPr="0008315D" w:rsidRDefault="00BC6784" w:rsidP="005B0898">
            <w:pPr>
              <w:pStyle w:val="20"/>
              <w:shd w:val="clear" w:color="auto" w:fill="auto"/>
              <w:spacing w:after="0" w:line="240" w:lineRule="auto"/>
              <w:ind w:left="132" w:right="190" w:firstLine="0"/>
              <w:jc w:val="both"/>
              <w:rPr>
                <w:rFonts w:eastAsia="Calibri"/>
                <w:sz w:val="22"/>
                <w:szCs w:val="22"/>
              </w:rPr>
            </w:pPr>
            <w:r w:rsidRPr="0008315D">
              <w:rPr>
                <w:rStyle w:val="211pt"/>
                <w:rFonts w:eastAsia="Calibri"/>
              </w:rPr>
              <w:t>20</w:t>
            </w:r>
            <w:r w:rsidR="00154F8F">
              <w:rPr>
                <w:rStyle w:val="211pt"/>
                <w:rFonts w:eastAsia="Calibri"/>
              </w:rPr>
              <w:t>20</w:t>
            </w:r>
            <w:r w:rsidRPr="0008315D">
              <w:rPr>
                <w:rStyle w:val="211pt"/>
                <w:rFonts w:eastAsia="Calibri"/>
              </w:rPr>
              <w:t>-202</w:t>
            </w:r>
            <w:r w:rsidR="005B0898">
              <w:rPr>
                <w:rStyle w:val="211pt"/>
                <w:rFonts w:eastAsia="Calibri"/>
              </w:rPr>
              <w:t>6</w:t>
            </w:r>
            <w:r w:rsidRPr="0008315D">
              <w:rPr>
                <w:rStyle w:val="211pt"/>
                <w:rFonts w:eastAsia="Calibri"/>
              </w:rPr>
              <w:t xml:space="preserve"> гг.</w:t>
            </w:r>
          </w:p>
        </w:tc>
      </w:tr>
      <w:tr w:rsidR="00BC6784" w:rsidRPr="0008315D" w:rsidTr="0049239E">
        <w:trPr>
          <w:cantSplit/>
          <w:trHeight w:hRule="exact" w:val="2013"/>
        </w:trPr>
        <w:tc>
          <w:tcPr>
            <w:tcW w:w="4724" w:type="dxa"/>
            <w:tcBorders>
              <w:top w:val="single" w:sz="4" w:space="0" w:color="auto"/>
              <w:left w:val="single" w:sz="4" w:space="0" w:color="auto"/>
              <w:bottom w:val="single" w:sz="4" w:space="0" w:color="auto"/>
            </w:tcBorders>
            <w:shd w:val="clear" w:color="auto" w:fill="FFFFFF"/>
          </w:tcPr>
          <w:p w:rsidR="00BC6784" w:rsidRPr="0008315D" w:rsidRDefault="00BC6784" w:rsidP="00315343">
            <w:pPr>
              <w:pStyle w:val="20"/>
              <w:shd w:val="clear" w:color="auto" w:fill="auto"/>
              <w:spacing w:after="0" w:line="240" w:lineRule="auto"/>
              <w:ind w:left="132" w:right="166" w:firstLine="0"/>
              <w:jc w:val="left"/>
              <w:rPr>
                <w:rFonts w:eastAsia="Calibri"/>
                <w:sz w:val="22"/>
                <w:szCs w:val="22"/>
              </w:rPr>
            </w:pPr>
            <w:r w:rsidRPr="0008315D">
              <w:rPr>
                <w:rStyle w:val="211pt"/>
                <w:rFonts w:eastAsia="Calibri"/>
              </w:rPr>
              <w:t>Цель подпрограммы</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rsidR="00BC6784" w:rsidRPr="0008315D" w:rsidRDefault="00BC6784" w:rsidP="00315343">
            <w:pPr>
              <w:pStyle w:val="4"/>
              <w:shd w:val="clear" w:color="auto" w:fill="auto"/>
              <w:spacing w:line="240" w:lineRule="auto"/>
              <w:ind w:left="132" w:right="190"/>
              <w:jc w:val="both"/>
              <w:rPr>
                <w:rFonts w:eastAsia="Calibri"/>
              </w:rPr>
            </w:pPr>
            <w:r w:rsidRPr="0008315D">
              <w:rPr>
                <w:rStyle w:val="211pt"/>
                <w:rFonts w:eastAsia="Calibri"/>
              </w:rPr>
              <w:t>Создание благоприятных условий для укрепления единого культурного пространства, развитие культурного и духовного потенциала населения, сохранение исторического и культурного своеобразия района, обеспечение свободы творчества и прав граждан на участие в культурной жизни</w:t>
            </w:r>
          </w:p>
        </w:tc>
      </w:tr>
      <w:tr w:rsidR="00BC6784" w:rsidRPr="0008315D" w:rsidTr="0049239E">
        <w:trPr>
          <w:cantSplit/>
          <w:trHeight w:hRule="exact" w:val="2431"/>
        </w:trPr>
        <w:tc>
          <w:tcPr>
            <w:tcW w:w="4724" w:type="dxa"/>
            <w:tcBorders>
              <w:top w:val="single" w:sz="4" w:space="0" w:color="auto"/>
              <w:left w:val="single" w:sz="4" w:space="0" w:color="auto"/>
              <w:bottom w:val="single" w:sz="4" w:space="0" w:color="auto"/>
            </w:tcBorders>
            <w:shd w:val="clear" w:color="auto" w:fill="FFFFFF"/>
          </w:tcPr>
          <w:p w:rsidR="00BC6784" w:rsidRPr="0008315D" w:rsidRDefault="00BC6784" w:rsidP="00315343">
            <w:pPr>
              <w:pStyle w:val="4"/>
              <w:shd w:val="clear" w:color="auto" w:fill="auto"/>
              <w:spacing w:line="240" w:lineRule="auto"/>
              <w:ind w:left="132" w:right="166"/>
              <w:rPr>
                <w:rFonts w:eastAsia="Calibri"/>
              </w:rPr>
            </w:pPr>
            <w:r w:rsidRPr="0008315D">
              <w:rPr>
                <w:rFonts w:eastAsia="Calibri"/>
              </w:rPr>
              <w:lastRenderedPageBreak/>
              <w:t>Задачи подпрограммы</w:t>
            </w:r>
          </w:p>
          <w:p w:rsidR="00BC6784" w:rsidRPr="0008315D" w:rsidRDefault="00BC6784" w:rsidP="00315343">
            <w:pPr>
              <w:pStyle w:val="20"/>
              <w:shd w:val="clear" w:color="auto" w:fill="auto"/>
              <w:spacing w:after="0" w:line="240" w:lineRule="auto"/>
              <w:ind w:left="132" w:right="166" w:firstLine="0"/>
              <w:jc w:val="left"/>
              <w:rPr>
                <w:rStyle w:val="211pt"/>
                <w:rFonts w:eastAsia="Calibri"/>
              </w:rPr>
            </w:pPr>
          </w:p>
        </w:tc>
        <w:tc>
          <w:tcPr>
            <w:tcW w:w="4657" w:type="dxa"/>
            <w:tcBorders>
              <w:top w:val="single" w:sz="4" w:space="0" w:color="auto"/>
              <w:left w:val="single" w:sz="4" w:space="0" w:color="auto"/>
              <w:bottom w:val="single" w:sz="4" w:space="0" w:color="auto"/>
              <w:right w:val="single" w:sz="4" w:space="0" w:color="auto"/>
            </w:tcBorders>
            <w:shd w:val="clear" w:color="auto" w:fill="FFFFFF"/>
          </w:tcPr>
          <w:p w:rsidR="00BC6784" w:rsidRDefault="00BC6784" w:rsidP="00315343">
            <w:pPr>
              <w:pStyle w:val="4"/>
              <w:shd w:val="clear" w:color="auto" w:fill="auto"/>
              <w:spacing w:line="240" w:lineRule="auto"/>
              <w:ind w:left="132" w:right="190"/>
              <w:jc w:val="both"/>
              <w:rPr>
                <w:rFonts w:eastAsia="Calibri"/>
              </w:rPr>
            </w:pPr>
            <w:r w:rsidRPr="0008315D">
              <w:rPr>
                <w:rFonts w:eastAsia="Calibri"/>
              </w:rPr>
              <w:t>Задача 1. Создание благоприятных условий для развития культуры и искусства Большеуковского муниципального района;</w:t>
            </w:r>
          </w:p>
          <w:p w:rsidR="00BC6784" w:rsidRPr="0008315D" w:rsidRDefault="00BC6784" w:rsidP="00EC78B4">
            <w:pPr>
              <w:pStyle w:val="4"/>
              <w:shd w:val="clear" w:color="auto" w:fill="auto"/>
              <w:spacing w:line="240" w:lineRule="auto"/>
              <w:ind w:left="132" w:right="190"/>
              <w:jc w:val="both"/>
              <w:rPr>
                <w:rStyle w:val="211pt"/>
                <w:u w:val="single"/>
              </w:rPr>
            </w:pPr>
            <w:r w:rsidRPr="0008315D">
              <w:rPr>
                <w:rFonts w:eastAsia="Calibri"/>
              </w:rPr>
              <w:t xml:space="preserve">Задача 2. Сохранение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творческого и </w:t>
            </w:r>
            <w:r w:rsidRPr="0008315D">
              <w:rPr>
                <w:rStyle w:val="4Exact1"/>
                <w:rFonts w:eastAsia="Calibri"/>
                <w:u w:val="none"/>
              </w:rPr>
              <w:t>инновационного потенциала на территории района</w:t>
            </w:r>
          </w:p>
        </w:tc>
      </w:tr>
      <w:tr w:rsidR="0008315D" w:rsidRPr="0008315D" w:rsidTr="0049239E">
        <w:trPr>
          <w:cantSplit/>
          <w:trHeight w:hRule="exact" w:val="4315"/>
        </w:trPr>
        <w:tc>
          <w:tcPr>
            <w:tcW w:w="4724" w:type="dxa"/>
            <w:tcBorders>
              <w:top w:val="single" w:sz="4" w:space="0" w:color="auto"/>
              <w:left w:val="single" w:sz="4" w:space="0" w:color="auto"/>
              <w:bottom w:val="single" w:sz="4" w:space="0" w:color="auto"/>
            </w:tcBorders>
            <w:shd w:val="clear" w:color="auto" w:fill="FFFFFF"/>
          </w:tcPr>
          <w:p w:rsidR="0008315D" w:rsidRPr="0008315D" w:rsidRDefault="0008315D" w:rsidP="0008315D">
            <w:pPr>
              <w:pStyle w:val="4"/>
              <w:shd w:val="clear" w:color="auto" w:fill="auto"/>
              <w:spacing w:line="240" w:lineRule="auto"/>
              <w:ind w:left="132" w:right="166"/>
              <w:jc w:val="both"/>
              <w:rPr>
                <w:rFonts w:eastAsia="Calibri"/>
              </w:rPr>
            </w:pPr>
            <w:r w:rsidRPr="0008315D">
              <w:rPr>
                <w:rFonts w:eastAsia="Calibri"/>
              </w:rPr>
              <w:t>Перечень основных мероприятий и (или) ведомственных целевых программ</w:t>
            </w:r>
          </w:p>
          <w:p w:rsidR="0049239E" w:rsidRDefault="0049239E" w:rsidP="00315343">
            <w:pPr>
              <w:pStyle w:val="4"/>
              <w:shd w:val="clear" w:color="auto" w:fill="auto"/>
              <w:spacing w:line="240" w:lineRule="auto"/>
              <w:ind w:left="132" w:right="166"/>
              <w:rPr>
                <w:rFonts w:eastAsia="Calibri"/>
              </w:rPr>
            </w:pPr>
          </w:p>
          <w:p w:rsidR="0049239E" w:rsidRPr="0049239E" w:rsidRDefault="0049239E" w:rsidP="0049239E">
            <w:pPr>
              <w:rPr>
                <w:rFonts w:eastAsia="Calibri"/>
                <w:lang w:eastAsia="en-US"/>
              </w:rPr>
            </w:pPr>
          </w:p>
          <w:p w:rsidR="0049239E" w:rsidRPr="0049239E" w:rsidRDefault="0049239E" w:rsidP="0049239E">
            <w:pPr>
              <w:rPr>
                <w:rFonts w:eastAsia="Calibri"/>
                <w:lang w:eastAsia="en-US"/>
              </w:rPr>
            </w:pPr>
          </w:p>
          <w:p w:rsidR="0049239E" w:rsidRPr="0049239E" w:rsidRDefault="0049239E" w:rsidP="0049239E">
            <w:pPr>
              <w:rPr>
                <w:rFonts w:eastAsia="Calibri"/>
                <w:lang w:eastAsia="en-US"/>
              </w:rPr>
            </w:pPr>
          </w:p>
          <w:p w:rsidR="0049239E" w:rsidRPr="0049239E" w:rsidRDefault="0049239E" w:rsidP="0049239E">
            <w:pPr>
              <w:rPr>
                <w:rFonts w:eastAsia="Calibri"/>
                <w:lang w:eastAsia="en-US"/>
              </w:rPr>
            </w:pPr>
          </w:p>
          <w:p w:rsidR="0049239E" w:rsidRPr="0049239E" w:rsidRDefault="0049239E" w:rsidP="0049239E">
            <w:pPr>
              <w:rPr>
                <w:rFonts w:eastAsia="Calibri"/>
                <w:lang w:eastAsia="en-US"/>
              </w:rPr>
            </w:pPr>
          </w:p>
          <w:p w:rsidR="0049239E" w:rsidRPr="0049239E" w:rsidRDefault="0049239E" w:rsidP="0049239E">
            <w:pPr>
              <w:rPr>
                <w:rFonts w:eastAsia="Calibri"/>
                <w:lang w:eastAsia="en-US"/>
              </w:rPr>
            </w:pPr>
          </w:p>
          <w:p w:rsidR="0049239E" w:rsidRPr="0049239E" w:rsidRDefault="0049239E" w:rsidP="0049239E">
            <w:pPr>
              <w:rPr>
                <w:rFonts w:eastAsia="Calibri"/>
                <w:lang w:eastAsia="en-US"/>
              </w:rPr>
            </w:pPr>
          </w:p>
          <w:p w:rsidR="0049239E" w:rsidRPr="0049239E" w:rsidRDefault="0049239E" w:rsidP="0049239E">
            <w:pPr>
              <w:rPr>
                <w:rFonts w:eastAsia="Calibri"/>
                <w:lang w:eastAsia="en-US"/>
              </w:rPr>
            </w:pPr>
          </w:p>
          <w:p w:rsidR="0049239E" w:rsidRPr="0049239E" w:rsidRDefault="0049239E" w:rsidP="0049239E">
            <w:pPr>
              <w:rPr>
                <w:rFonts w:eastAsia="Calibri"/>
                <w:lang w:eastAsia="en-US"/>
              </w:rPr>
            </w:pPr>
          </w:p>
          <w:p w:rsidR="0049239E" w:rsidRPr="0049239E" w:rsidRDefault="0049239E" w:rsidP="0049239E">
            <w:pPr>
              <w:jc w:val="center"/>
              <w:rPr>
                <w:rFonts w:eastAsia="Calibri"/>
                <w:lang w:eastAsia="en-US"/>
              </w:rPr>
            </w:pPr>
          </w:p>
          <w:p w:rsidR="0049239E" w:rsidRPr="0049239E" w:rsidRDefault="0049239E" w:rsidP="0049239E">
            <w:pPr>
              <w:rPr>
                <w:rFonts w:eastAsia="Calibri"/>
                <w:lang w:eastAsia="en-US"/>
              </w:rPr>
            </w:pPr>
          </w:p>
          <w:p w:rsidR="0008315D" w:rsidRPr="0049239E" w:rsidRDefault="0008315D" w:rsidP="0049239E">
            <w:pPr>
              <w:rPr>
                <w:rFonts w:eastAsia="Calibri"/>
                <w:lang w:eastAsia="en-US"/>
              </w:rPr>
            </w:pPr>
          </w:p>
        </w:tc>
        <w:tc>
          <w:tcPr>
            <w:tcW w:w="4657" w:type="dxa"/>
            <w:tcBorders>
              <w:top w:val="single" w:sz="4" w:space="0" w:color="auto"/>
              <w:left w:val="single" w:sz="4" w:space="0" w:color="auto"/>
              <w:bottom w:val="single" w:sz="4" w:space="0" w:color="auto"/>
              <w:right w:val="single" w:sz="4" w:space="0" w:color="auto"/>
            </w:tcBorders>
            <w:shd w:val="clear" w:color="auto" w:fill="FFFFFF"/>
          </w:tcPr>
          <w:p w:rsidR="0008315D" w:rsidRPr="0008315D" w:rsidRDefault="0008315D" w:rsidP="0008315D">
            <w:pPr>
              <w:pStyle w:val="4"/>
              <w:shd w:val="clear" w:color="auto" w:fill="auto"/>
              <w:tabs>
                <w:tab w:val="left" w:pos="2098"/>
                <w:tab w:val="left" w:pos="4481"/>
                <w:tab w:val="right" w:pos="5189"/>
              </w:tabs>
              <w:spacing w:line="240" w:lineRule="auto"/>
              <w:ind w:left="132" w:right="190"/>
              <w:jc w:val="both"/>
              <w:rPr>
                <w:rFonts w:eastAsia="Calibri"/>
                <w:b/>
              </w:rPr>
            </w:pPr>
            <w:r w:rsidRPr="0008315D">
              <w:rPr>
                <w:rFonts w:eastAsia="Calibri"/>
                <w:b/>
              </w:rPr>
              <w:t xml:space="preserve">Основное мероприятие 1. </w:t>
            </w:r>
          </w:p>
          <w:p w:rsidR="0008315D" w:rsidRDefault="0008315D" w:rsidP="0008315D">
            <w:pPr>
              <w:pStyle w:val="4"/>
              <w:shd w:val="clear" w:color="auto" w:fill="auto"/>
              <w:tabs>
                <w:tab w:val="left" w:pos="2098"/>
                <w:tab w:val="left" w:pos="4481"/>
                <w:tab w:val="right" w:pos="5189"/>
              </w:tabs>
              <w:spacing w:line="240" w:lineRule="auto"/>
              <w:ind w:left="132" w:right="190"/>
              <w:jc w:val="both"/>
              <w:rPr>
                <w:rFonts w:eastAsia="Calibri"/>
              </w:rPr>
            </w:pPr>
            <w:r w:rsidRPr="0008315D">
              <w:rPr>
                <w:rFonts w:eastAsia="Calibri"/>
              </w:rPr>
              <w:t>Приведение учреждений культуры в соответствие с современными требованиями к качеству и утвержденными нормативами ресурсного обеспечения предоставляемых услуг;</w:t>
            </w:r>
          </w:p>
          <w:p w:rsidR="0008315D" w:rsidRPr="0008315D" w:rsidRDefault="0008315D" w:rsidP="0008315D">
            <w:pPr>
              <w:pStyle w:val="4"/>
              <w:shd w:val="clear" w:color="auto" w:fill="auto"/>
              <w:tabs>
                <w:tab w:val="left" w:pos="2198"/>
                <w:tab w:val="right" w:pos="5174"/>
              </w:tabs>
              <w:spacing w:line="240" w:lineRule="auto"/>
              <w:ind w:left="132" w:right="190"/>
              <w:jc w:val="both"/>
              <w:rPr>
                <w:rFonts w:eastAsia="Calibri"/>
                <w:b/>
              </w:rPr>
            </w:pPr>
            <w:r w:rsidRPr="0008315D">
              <w:rPr>
                <w:rFonts w:eastAsia="Calibri"/>
                <w:b/>
              </w:rPr>
              <w:t xml:space="preserve">Основное мероприятие 2. </w:t>
            </w:r>
          </w:p>
          <w:p w:rsidR="0008315D" w:rsidRDefault="0008315D" w:rsidP="0008315D">
            <w:pPr>
              <w:pStyle w:val="4"/>
              <w:shd w:val="clear" w:color="auto" w:fill="auto"/>
              <w:tabs>
                <w:tab w:val="left" w:pos="2198"/>
                <w:tab w:val="left" w:pos="4543"/>
                <w:tab w:val="right" w:pos="4716"/>
              </w:tabs>
              <w:spacing w:line="240" w:lineRule="auto"/>
              <w:ind w:left="132" w:right="190"/>
              <w:jc w:val="both"/>
              <w:rPr>
                <w:rFonts w:eastAsia="Calibri"/>
              </w:rPr>
            </w:pPr>
            <w:r w:rsidRPr="0008315D">
              <w:rPr>
                <w:rFonts w:eastAsia="Calibri"/>
              </w:rPr>
              <w:t>Сохранение, развитие и популяризация традиционных культур, самодеятельного и художественного творчеств, библиотечного дела и развитие кадрового потенциала отрасли культуры;</w:t>
            </w:r>
          </w:p>
          <w:p w:rsidR="00EC78B4" w:rsidRPr="0008315D" w:rsidRDefault="00EC78B4" w:rsidP="0008315D">
            <w:pPr>
              <w:pStyle w:val="4"/>
              <w:shd w:val="clear" w:color="auto" w:fill="auto"/>
              <w:tabs>
                <w:tab w:val="left" w:pos="2198"/>
                <w:tab w:val="left" w:pos="4543"/>
                <w:tab w:val="right" w:pos="4716"/>
              </w:tabs>
              <w:spacing w:line="240" w:lineRule="auto"/>
              <w:ind w:left="132" w:right="190"/>
              <w:jc w:val="both"/>
            </w:pPr>
          </w:p>
          <w:p w:rsidR="0008315D" w:rsidRPr="0008315D" w:rsidRDefault="0008315D" w:rsidP="005B0898">
            <w:pPr>
              <w:pStyle w:val="4"/>
              <w:shd w:val="clear" w:color="auto" w:fill="auto"/>
              <w:spacing w:line="240" w:lineRule="auto"/>
              <w:ind w:left="132" w:right="190"/>
              <w:jc w:val="both"/>
              <w:rPr>
                <w:rFonts w:eastAsia="Calibri"/>
              </w:rPr>
            </w:pPr>
            <w:r w:rsidRPr="0008315D">
              <w:rPr>
                <w:rFonts w:eastAsia="Calibri"/>
              </w:rPr>
              <w:t>Ведомственная целевая программа «Культура Большеуковского муниципального района (20</w:t>
            </w:r>
            <w:r w:rsidR="00154F8F">
              <w:rPr>
                <w:rFonts w:eastAsia="Calibri"/>
              </w:rPr>
              <w:t>20</w:t>
            </w:r>
            <w:r w:rsidRPr="0008315D">
              <w:rPr>
                <w:rFonts w:eastAsia="Calibri"/>
              </w:rPr>
              <w:t>-</w:t>
            </w:r>
            <w:r w:rsidRPr="00154F8F">
              <w:rPr>
                <w:rStyle w:val="4Exact1"/>
                <w:rFonts w:eastAsia="Calibri"/>
                <w:u w:val="none"/>
              </w:rPr>
              <w:t>202</w:t>
            </w:r>
            <w:r w:rsidR="005B0898">
              <w:rPr>
                <w:rStyle w:val="4Exact1"/>
                <w:rFonts w:eastAsia="Calibri"/>
                <w:u w:val="none"/>
              </w:rPr>
              <w:t>6</w:t>
            </w:r>
            <w:r w:rsidRPr="00154F8F">
              <w:rPr>
                <w:rStyle w:val="4Exact1"/>
                <w:rFonts w:eastAsia="Calibri"/>
                <w:u w:val="none"/>
              </w:rPr>
              <w:t xml:space="preserve"> гг.)»</w:t>
            </w:r>
          </w:p>
        </w:tc>
      </w:tr>
      <w:tr w:rsidR="00BC6784" w:rsidRPr="0008315D" w:rsidTr="0049239E">
        <w:trPr>
          <w:cantSplit/>
          <w:trHeight w:hRule="exact" w:val="9184"/>
        </w:trPr>
        <w:tc>
          <w:tcPr>
            <w:tcW w:w="4724" w:type="dxa"/>
            <w:tcBorders>
              <w:top w:val="single" w:sz="4" w:space="0" w:color="auto"/>
              <w:left w:val="single" w:sz="4" w:space="0" w:color="auto"/>
              <w:bottom w:val="single" w:sz="4" w:space="0" w:color="auto"/>
            </w:tcBorders>
            <w:shd w:val="clear" w:color="auto" w:fill="FFFFFF"/>
          </w:tcPr>
          <w:p w:rsidR="00BC6784" w:rsidRPr="0008315D" w:rsidRDefault="00BC6784" w:rsidP="00315343">
            <w:pPr>
              <w:pStyle w:val="4"/>
              <w:shd w:val="clear" w:color="auto" w:fill="auto"/>
              <w:tabs>
                <w:tab w:val="left" w:pos="1570"/>
                <w:tab w:val="left" w:pos="2477"/>
              </w:tabs>
              <w:spacing w:line="240" w:lineRule="auto"/>
              <w:ind w:left="132" w:right="166"/>
              <w:jc w:val="both"/>
              <w:rPr>
                <w:rFonts w:eastAsia="Calibri"/>
              </w:rPr>
            </w:pPr>
            <w:r w:rsidRPr="0008315D">
              <w:rPr>
                <w:rFonts w:eastAsia="Calibri"/>
              </w:rPr>
              <w:lastRenderedPageBreak/>
              <w:t>Объемы и источники</w:t>
            </w:r>
          </w:p>
          <w:p w:rsidR="00BC6784" w:rsidRPr="0008315D" w:rsidRDefault="00BC6784" w:rsidP="00315343">
            <w:pPr>
              <w:pStyle w:val="4"/>
              <w:shd w:val="clear" w:color="auto" w:fill="auto"/>
              <w:spacing w:line="240" w:lineRule="auto"/>
              <w:ind w:left="132" w:right="166"/>
              <w:jc w:val="both"/>
              <w:rPr>
                <w:rFonts w:eastAsia="Calibri"/>
              </w:rPr>
            </w:pPr>
            <w:r w:rsidRPr="0008315D">
              <w:rPr>
                <w:rFonts w:eastAsia="Calibri"/>
              </w:rPr>
              <w:t>финансирования подпрограммы в целом и по годам ее реализации</w:t>
            </w:r>
          </w:p>
          <w:p w:rsidR="00BC6784" w:rsidRPr="0008315D" w:rsidRDefault="00BC6784" w:rsidP="00315343">
            <w:pPr>
              <w:pStyle w:val="4"/>
              <w:shd w:val="clear" w:color="auto" w:fill="auto"/>
              <w:spacing w:line="240" w:lineRule="auto"/>
              <w:ind w:left="132" w:right="166"/>
              <w:jc w:val="both"/>
              <w:rPr>
                <w:rFonts w:eastAsia="Calibri"/>
              </w:rPr>
            </w:pPr>
          </w:p>
        </w:tc>
        <w:tc>
          <w:tcPr>
            <w:tcW w:w="4657" w:type="dxa"/>
            <w:tcBorders>
              <w:top w:val="single" w:sz="4" w:space="0" w:color="auto"/>
              <w:left w:val="single" w:sz="4" w:space="0" w:color="auto"/>
              <w:bottom w:val="single" w:sz="4" w:space="0" w:color="auto"/>
              <w:right w:val="single" w:sz="4" w:space="0" w:color="auto"/>
            </w:tcBorders>
            <w:shd w:val="clear" w:color="auto" w:fill="FFFFFF"/>
          </w:tcPr>
          <w:p w:rsidR="00BC6784" w:rsidRPr="007C6F9F" w:rsidRDefault="00BC6784" w:rsidP="00315343">
            <w:pPr>
              <w:pStyle w:val="4"/>
              <w:shd w:val="clear" w:color="auto" w:fill="auto"/>
              <w:spacing w:line="240" w:lineRule="auto"/>
              <w:ind w:left="132" w:right="190"/>
              <w:jc w:val="both"/>
              <w:rPr>
                <w:rFonts w:eastAsia="Calibri"/>
              </w:rPr>
            </w:pPr>
            <w:r w:rsidRPr="0008315D">
              <w:rPr>
                <w:rFonts w:eastAsia="Calibri"/>
              </w:rPr>
              <w:t xml:space="preserve">Общий объем финансирования подпрограммы за счет средств местного бюджета </w:t>
            </w:r>
            <w:r w:rsidRPr="007C6F9F">
              <w:rPr>
                <w:rFonts w:eastAsia="Calibri"/>
              </w:rPr>
              <w:t xml:space="preserve">составляет </w:t>
            </w:r>
            <w:r w:rsidR="005B0898">
              <w:rPr>
                <w:rFonts w:eastAsia="Calibri"/>
              </w:rPr>
              <w:t>193 661 021,00</w:t>
            </w:r>
            <w:r w:rsidRPr="007C6F9F">
              <w:rPr>
                <w:rFonts w:eastAsia="Calibri"/>
              </w:rPr>
              <w:t xml:space="preserve"> рублей, в том числе:</w:t>
            </w:r>
          </w:p>
          <w:p w:rsidR="00BC6784" w:rsidRPr="007C6F9F" w:rsidRDefault="00BC6784" w:rsidP="00BC6784">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 xml:space="preserve">2020 год –  </w:t>
            </w:r>
            <w:r w:rsidR="005B0898">
              <w:rPr>
                <w:rFonts w:eastAsia="Calibri"/>
              </w:rPr>
              <w:t xml:space="preserve">32 638 529,00 </w:t>
            </w:r>
            <w:r w:rsidRPr="007C6F9F">
              <w:rPr>
                <w:rFonts w:eastAsia="Calibri"/>
              </w:rPr>
              <w:t>рублей;</w:t>
            </w:r>
          </w:p>
          <w:p w:rsidR="00BC6784" w:rsidRDefault="00BC6784" w:rsidP="00BC6784">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 xml:space="preserve">2021 год </w:t>
            </w:r>
            <w:r w:rsidR="00556B64" w:rsidRPr="007C6F9F">
              <w:rPr>
                <w:rFonts w:eastAsia="Calibri"/>
              </w:rPr>
              <w:t>–</w:t>
            </w:r>
            <w:r w:rsidRPr="007C6F9F">
              <w:rPr>
                <w:rFonts w:eastAsia="Calibri"/>
              </w:rPr>
              <w:t xml:space="preserve"> </w:t>
            </w:r>
            <w:r w:rsidR="005B0898">
              <w:rPr>
                <w:rFonts w:eastAsia="Calibri"/>
              </w:rPr>
              <w:t xml:space="preserve">26 837 082,00 </w:t>
            </w:r>
            <w:r w:rsidRPr="007C6F9F">
              <w:rPr>
                <w:rFonts w:eastAsia="Calibri"/>
              </w:rPr>
              <w:t>рублей;</w:t>
            </w:r>
          </w:p>
          <w:p w:rsidR="00357D45" w:rsidRDefault="00357D45" w:rsidP="00BC6784">
            <w:pPr>
              <w:pStyle w:val="4"/>
              <w:numPr>
                <w:ilvl w:val="0"/>
                <w:numId w:val="1"/>
              </w:numPr>
              <w:shd w:val="clear" w:color="auto" w:fill="auto"/>
              <w:tabs>
                <w:tab w:val="left" w:pos="903"/>
              </w:tabs>
              <w:spacing w:line="240" w:lineRule="auto"/>
              <w:ind w:left="132" w:right="190"/>
              <w:jc w:val="both"/>
              <w:rPr>
                <w:rFonts w:eastAsia="Calibri"/>
              </w:rPr>
            </w:pPr>
            <w:r>
              <w:rPr>
                <w:rFonts w:eastAsia="Calibri"/>
              </w:rPr>
              <w:t xml:space="preserve">2022 год </w:t>
            </w:r>
            <w:r w:rsidR="005B0898">
              <w:rPr>
                <w:rFonts w:eastAsia="Calibri"/>
              </w:rPr>
              <w:t xml:space="preserve">- 26 837 082,00 </w:t>
            </w:r>
            <w:r w:rsidRPr="00357D45">
              <w:rPr>
                <w:rFonts w:eastAsia="Calibri"/>
              </w:rPr>
              <w:t>р</w:t>
            </w:r>
            <w:r>
              <w:rPr>
                <w:rFonts w:eastAsia="Calibri"/>
              </w:rPr>
              <w:t>ублей;</w:t>
            </w:r>
          </w:p>
          <w:p w:rsidR="005B0898" w:rsidRPr="007C6F9F"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202</w:t>
            </w:r>
            <w:r>
              <w:rPr>
                <w:rFonts w:eastAsia="Calibri"/>
              </w:rPr>
              <w:t>3</w:t>
            </w:r>
            <w:r w:rsidRPr="007C6F9F">
              <w:rPr>
                <w:rFonts w:eastAsia="Calibri"/>
              </w:rPr>
              <w:t xml:space="preserve"> год – </w:t>
            </w:r>
            <w:r>
              <w:rPr>
                <w:rFonts w:eastAsia="Calibri"/>
              </w:rPr>
              <w:t xml:space="preserve">26 837 082,00 </w:t>
            </w:r>
            <w:r w:rsidRPr="007C6F9F">
              <w:rPr>
                <w:rFonts w:eastAsia="Calibri"/>
              </w:rPr>
              <w:t>рублей;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202</w:t>
            </w:r>
            <w:r>
              <w:rPr>
                <w:rFonts w:eastAsia="Calibri"/>
              </w:rPr>
              <w:t>4</w:t>
            </w:r>
            <w:r w:rsidRPr="007C6F9F">
              <w:rPr>
                <w:rFonts w:eastAsia="Calibri"/>
              </w:rPr>
              <w:t xml:space="preserve"> год – </w:t>
            </w:r>
            <w:r>
              <w:rPr>
                <w:rFonts w:eastAsia="Calibri"/>
              </w:rPr>
              <w:t xml:space="preserve">26 837 082,00 </w:t>
            </w:r>
            <w:r w:rsidRPr="007C6F9F">
              <w:rPr>
                <w:rFonts w:eastAsia="Calibri"/>
              </w:rPr>
              <w:t>рублей;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Pr>
                <w:rFonts w:eastAsia="Calibri"/>
              </w:rPr>
              <w:t xml:space="preserve">2025 год - 26 837 082,00 </w:t>
            </w:r>
            <w:r w:rsidRPr="00357D45">
              <w:rPr>
                <w:rFonts w:eastAsia="Calibri"/>
              </w:rPr>
              <w:t>р</w:t>
            </w:r>
            <w:r>
              <w:rPr>
                <w:rFonts w:eastAsia="Calibri"/>
              </w:rPr>
              <w:t>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Pr>
                <w:rFonts w:eastAsia="Calibri"/>
              </w:rPr>
              <w:t xml:space="preserve">2026 год - 26 837 082,00 </w:t>
            </w:r>
            <w:r w:rsidRPr="00357D45">
              <w:rPr>
                <w:rFonts w:eastAsia="Calibri"/>
              </w:rPr>
              <w:t>р</w:t>
            </w:r>
            <w:r>
              <w:rPr>
                <w:rFonts w:eastAsia="Calibri"/>
              </w:rPr>
              <w:t>ублей;</w:t>
            </w:r>
          </w:p>
          <w:p w:rsidR="00BC6784" w:rsidRPr="007C6F9F" w:rsidRDefault="00BC6784" w:rsidP="00315343">
            <w:pPr>
              <w:pStyle w:val="4"/>
              <w:shd w:val="clear" w:color="auto" w:fill="auto"/>
              <w:spacing w:line="240" w:lineRule="auto"/>
              <w:ind w:left="132" w:right="190"/>
              <w:jc w:val="both"/>
              <w:rPr>
                <w:rFonts w:eastAsia="Calibri"/>
              </w:rPr>
            </w:pPr>
            <w:r w:rsidRPr="007C6F9F">
              <w:rPr>
                <w:rFonts w:eastAsia="Calibri"/>
              </w:rPr>
              <w:t xml:space="preserve">Из общего объема расходы местного бюджета за счет налоговых и неналоговых доходов, поступлений нецелевого характера составят </w:t>
            </w:r>
            <w:r w:rsidR="005B0898">
              <w:rPr>
                <w:rFonts w:eastAsia="Calibri"/>
              </w:rPr>
              <w:t>193 661 021,00</w:t>
            </w:r>
            <w:r w:rsidRPr="007C6F9F">
              <w:rPr>
                <w:rFonts w:eastAsia="Calibri"/>
              </w:rPr>
              <w:t xml:space="preserve"> рублей, в том числе:</w:t>
            </w:r>
          </w:p>
          <w:p w:rsidR="005B0898" w:rsidRPr="007C6F9F"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 xml:space="preserve">2020 год –  </w:t>
            </w:r>
            <w:r>
              <w:rPr>
                <w:rFonts w:eastAsia="Calibri"/>
              </w:rPr>
              <w:t>32 638 529,00</w:t>
            </w:r>
            <w:r w:rsidRPr="007C6F9F">
              <w:rPr>
                <w:rFonts w:eastAsia="Calibri"/>
              </w:rPr>
              <w:t>рублей;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 xml:space="preserve">2021 год – </w:t>
            </w:r>
            <w:r>
              <w:rPr>
                <w:rFonts w:eastAsia="Calibri"/>
              </w:rPr>
              <w:t xml:space="preserve">26 837 082,00 </w:t>
            </w:r>
            <w:r w:rsidRPr="007C6F9F">
              <w:rPr>
                <w:rFonts w:eastAsia="Calibri"/>
              </w:rPr>
              <w:t>рублей;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Pr>
                <w:rFonts w:eastAsia="Calibri"/>
              </w:rPr>
              <w:t xml:space="preserve">2022 год - 26 837 082,00 </w:t>
            </w:r>
            <w:r w:rsidRPr="00357D45">
              <w:rPr>
                <w:rFonts w:eastAsia="Calibri"/>
              </w:rPr>
              <w:t>р</w:t>
            </w:r>
            <w:r>
              <w:rPr>
                <w:rFonts w:eastAsia="Calibri"/>
              </w:rPr>
              <w:t>ублей;</w:t>
            </w:r>
          </w:p>
          <w:p w:rsidR="005B0898" w:rsidRPr="007C6F9F"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202</w:t>
            </w:r>
            <w:r>
              <w:rPr>
                <w:rFonts w:eastAsia="Calibri"/>
              </w:rPr>
              <w:t>3</w:t>
            </w:r>
            <w:r w:rsidRPr="007C6F9F">
              <w:rPr>
                <w:rFonts w:eastAsia="Calibri"/>
              </w:rPr>
              <w:t xml:space="preserve"> год – </w:t>
            </w:r>
            <w:r>
              <w:rPr>
                <w:rFonts w:eastAsia="Calibri"/>
              </w:rPr>
              <w:t xml:space="preserve">26 837 082,00 </w:t>
            </w:r>
            <w:r w:rsidRPr="007C6F9F">
              <w:rPr>
                <w:rFonts w:eastAsia="Calibri"/>
              </w:rPr>
              <w:t xml:space="preserve"> рублей;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202</w:t>
            </w:r>
            <w:r>
              <w:rPr>
                <w:rFonts w:eastAsia="Calibri"/>
              </w:rPr>
              <w:t>4</w:t>
            </w:r>
            <w:r w:rsidRPr="007C6F9F">
              <w:rPr>
                <w:rFonts w:eastAsia="Calibri"/>
              </w:rPr>
              <w:t xml:space="preserve"> год – </w:t>
            </w:r>
            <w:r>
              <w:rPr>
                <w:rFonts w:eastAsia="Calibri"/>
              </w:rPr>
              <w:t xml:space="preserve">26 837 082,00 </w:t>
            </w:r>
            <w:r w:rsidRPr="007C6F9F">
              <w:rPr>
                <w:rFonts w:eastAsia="Calibri"/>
              </w:rPr>
              <w:t>рублей;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Pr>
                <w:rFonts w:eastAsia="Calibri"/>
              </w:rPr>
              <w:t xml:space="preserve">2025 год -26 837 082,00  </w:t>
            </w:r>
            <w:r w:rsidRPr="00357D45">
              <w:rPr>
                <w:rFonts w:eastAsia="Calibri"/>
              </w:rPr>
              <w:t>р</w:t>
            </w:r>
            <w:r>
              <w:rPr>
                <w:rFonts w:eastAsia="Calibri"/>
              </w:rPr>
              <w:t>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Pr>
                <w:rFonts w:eastAsia="Calibri"/>
              </w:rPr>
              <w:t xml:space="preserve">2026 год -26 837 082,00  </w:t>
            </w:r>
            <w:r w:rsidRPr="00357D45">
              <w:rPr>
                <w:rFonts w:eastAsia="Calibri"/>
              </w:rPr>
              <w:t>р</w:t>
            </w:r>
            <w:r>
              <w:rPr>
                <w:rFonts w:eastAsia="Calibri"/>
              </w:rPr>
              <w:t>ублей;</w:t>
            </w:r>
          </w:p>
          <w:p w:rsidR="005B0898" w:rsidRDefault="005B0898" w:rsidP="00315343">
            <w:pPr>
              <w:pStyle w:val="4"/>
              <w:shd w:val="clear" w:color="auto" w:fill="auto"/>
              <w:spacing w:line="240" w:lineRule="auto"/>
              <w:ind w:left="132" w:right="190"/>
              <w:jc w:val="both"/>
              <w:rPr>
                <w:rFonts w:eastAsia="Calibri"/>
              </w:rPr>
            </w:pPr>
          </w:p>
          <w:p w:rsidR="00BC6784" w:rsidRPr="007C6F9F" w:rsidRDefault="00BC6784" w:rsidP="00315343">
            <w:pPr>
              <w:pStyle w:val="4"/>
              <w:shd w:val="clear" w:color="auto" w:fill="auto"/>
              <w:spacing w:line="240" w:lineRule="auto"/>
              <w:ind w:left="132" w:right="190"/>
              <w:jc w:val="both"/>
              <w:rPr>
                <w:rFonts w:eastAsia="Calibri"/>
              </w:rPr>
            </w:pPr>
            <w:r w:rsidRPr="007C6F9F">
              <w:rPr>
                <w:rFonts w:eastAsia="Calibri"/>
              </w:rPr>
              <w:t xml:space="preserve">Из общего объема расходы местного бюджета за счет прогнозируемых поступлений целевого характера из областного бюджета составят </w:t>
            </w:r>
            <w:r w:rsidR="005B0898">
              <w:rPr>
                <w:rFonts w:eastAsia="Calibri"/>
              </w:rPr>
              <w:t xml:space="preserve">0,00 </w:t>
            </w:r>
            <w:r w:rsidRPr="007C6F9F">
              <w:rPr>
                <w:rFonts w:eastAsia="Calibri"/>
              </w:rPr>
              <w:t>рублей, в том числе:</w:t>
            </w:r>
          </w:p>
          <w:p w:rsidR="005B0898" w:rsidRPr="007C6F9F"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2020 год –</w:t>
            </w:r>
            <w:r>
              <w:rPr>
                <w:rFonts w:eastAsia="Calibri"/>
              </w:rPr>
              <w:t>0,00</w:t>
            </w:r>
            <w:r w:rsidRPr="007C6F9F">
              <w:rPr>
                <w:rFonts w:eastAsia="Calibri"/>
              </w:rPr>
              <w:t xml:space="preserve">  рублей;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 xml:space="preserve">2021 год – </w:t>
            </w:r>
            <w:r>
              <w:rPr>
                <w:rFonts w:eastAsia="Calibri"/>
              </w:rPr>
              <w:t>0,00</w:t>
            </w:r>
            <w:r w:rsidRPr="007C6F9F">
              <w:rPr>
                <w:rFonts w:eastAsia="Calibri"/>
              </w:rPr>
              <w:t xml:space="preserve">  рублей;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Pr>
                <w:rFonts w:eastAsia="Calibri"/>
              </w:rPr>
              <w:t>2022 год - 0,00</w:t>
            </w:r>
            <w:r w:rsidRPr="007C6F9F">
              <w:rPr>
                <w:rFonts w:eastAsia="Calibri"/>
              </w:rPr>
              <w:t xml:space="preserve">  </w:t>
            </w:r>
            <w:r w:rsidRPr="00357D45">
              <w:rPr>
                <w:rFonts w:eastAsia="Calibri"/>
              </w:rPr>
              <w:t>р</w:t>
            </w:r>
            <w:r>
              <w:rPr>
                <w:rFonts w:eastAsia="Calibri"/>
              </w:rPr>
              <w:t>ублей;</w:t>
            </w:r>
          </w:p>
          <w:p w:rsidR="005B0898" w:rsidRPr="007C6F9F"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202</w:t>
            </w:r>
            <w:r>
              <w:rPr>
                <w:rFonts w:eastAsia="Calibri"/>
              </w:rPr>
              <w:t>3</w:t>
            </w:r>
            <w:r w:rsidRPr="007C6F9F">
              <w:rPr>
                <w:rFonts w:eastAsia="Calibri"/>
              </w:rPr>
              <w:t xml:space="preserve"> год – </w:t>
            </w:r>
            <w:r>
              <w:rPr>
                <w:rFonts w:eastAsia="Calibri"/>
              </w:rPr>
              <w:t>0,00</w:t>
            </w:r>
            <w:r w:rsidRPr="007C6F9F">
              <w:rPr>
                <w:rFonts w:eastAsia="Calibri"/>
              </w:rPr>
              <w:t xml:space="preserve">   рублей;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sidRPr="007C6F9F">
              <w:rPr>
                <w:rFonts w:eastAsia="Calibri"/>
              </w:rPr>
              <w:t>202</w:t>
            </w:r>
            <w:r>
              <w:rPr>
                <w:rFonts w:eastAsia="Calibri"/>
              </w:rPr>
              <w:t>4</w:t>
            </w:r>
            <w:r w:rsidRPr="007C6F9F">
              <w:rPr>
                <w:rFonts w:eastAsia="Calibri"/>
              </w:rPr>
              <w:t xml:space="preserve"> год –</w:t>
            </w:r>
            <w:r>
              <w:rPr>
                <w:rFonts w:eastAsia="Calibri"/>
              </w:rPr>
              <w:t>0,00</w:t>
            </w:r>
            <w:r w:rsidRPr="007C6F9F">
              <w:rPr>
                <w:rFonts w:eastAsia="Calibri"/>
              </w:rPr>
              <w:t xml:space="preserve">   рублей;</w:t>
            </w:r>
          </w:p>
          <w:p w:rsidR="005B0898" w:rsidRDefault="005B0898" w:rsidP="005B0898">
            <w:pPr>
              <w:pStyle w:val="4"/>
              <w:numPr>
                <w:ilvl w:val="0"/>
                <w:numId w:val="1"/>
              </w:numPr>
              <w:shd w:val="clear" w:color="auto" w:fill="auto"/>
              <w:tabs>
                <w:tab w:val="left" w:pos="903"/>
              </w:tabs>
              <w:spacing w:line="240" w:lineRule="auto"/>
              <w:ind w:left="132" w:right="190"/>
              <w:jc w:val="both"/>
              <w:rPr>
                <w:rFonts w:eastAsia="Calibri"/>
              </w:rPr>
            </w:pPr>
            <w:r>
              <w:rPr>
                <w:rFonts w:eastAsia="Calibri"/>
              </w:rPr>
              <w:t>2025 год - 0,00</w:t>
            </w:r>
            <w:r w:rsidRPr="007C6F9F">
              <w:rPr>
                <w:rFonts w:eastAsia="Calibri"/>
              </w:rPr>
              <w:t xml:space="preserve">  </w:t>
            </w:r>
            <w:r w:rsidRPr="00357D45">
              <w:rPr>
                <w:rFonts w:eastAsia="Calibri"/>
              </w:rPr>
              <w:t>р</w:t>
            </w:r>
            <w:r>
              <w:rPr>
                <w:rFonts w:eastAsia="Calibri"/>
              </w:rPr>
              <w:t>ублей;</w:t>
            </w:r>
          </w:p>
          <w:p w:rsidR="00BC6784" w:rsidRPr="0008315D" w:rsidRDefault="005B0898" w:rsidP="00EC78B4">
            <w:pPr>
              <w:pStyle w:val="4"/>
              <w:numPr>
                <w:ilvl w:val="0"/>
                <w:numId w:val="1"/>
              </w:numPr>
              <w:shd w:val="clear" w:color="auto" w:fill="auto"/>
              <w:tabs>
                <w:tab w:val="left" w:pos="903"/>
              </w:tabs>
              <w:spacing w:line="240" w:lineRule="auto"/>
              <w:ind w:left="132" w:right="190"/>
              <w:jc w:val="both"/>
              <w:rPr>
                <w:rFonts w:eastAsia="Calibri"/>
              </w:rPr>
            </w:pPr>
            <w:r>
              <w:rPr>
                <w:rFonts w:eastAsia="Calibri"/>
              </w:rPr>
              <w:t>2026 год -0,00</w:t>
            </w:r>
            <w:r w:rsidRPr="007C6F9F">
              <w:rPr>
                <w:rFonts w:eastAsia="Calibri"/>
              </w:rPr>
              <w:t xml:space="preserve">  </w:t>
            </w:r>
            <w:r>
              <w:rPr>
                <w:rFonts w:eastAsia="Calibri"/>
              </w:rPr>
              <w:t xml:space="preserve"> </w:t>
            </w:r>
            <w:r w:rsidRPr="00357D45">
              <w:rPr>
                <w:rFonts w:eastAsia="Calibri"/>
              </w:rPr>
              <w:t>р</w:t>
            </w:r>
            <w:r>
              <w:rPr>
                <w:rFonts w:eastAsia="Calibri"/>
              </w:rPr>
              <w:t>ублей;</w:t>
            </w:r>
          </w:p>
        </w:tc>
      </w:tr>
      <w:tr w:rsidR="00BC6784" w:rsidRPr="0008315D" w:rsidTr="0049239E">
        <w:trPr>
          <w:cantSplit/>
          <w:trHeight w:hRule="exact" w:val="8611"/>
        </w:trPr>
        <w:tc>
          <w:tcPr>
            <w:tcW w:w="4724" w:type="dxa"/>
            <w:tcBorders>
              <w:top w:val="single" w:sz="4" w:space="0" w:color="auto"/>
              <w:left w:val="single" w:sz="4" w:space="0" w:color="auto"/>
              <w:bottom w:val="single" w:sz="4" w:space="0" w:color="auto"/>
            </w:tcBorders>
            <w:shd w:val="clear" w:color="auto" w:fill="FFFFFF"/>
          </w:tcPr>
          <w:p w:rsidR="00BC6784" w:rsidRPr="0008315D" w:rsidRDefault="00BC6784" w:rsidP="00315343">
            <w:pPr>
              <w:pStyle w:val="4"/>
              <w:shd w:val="clear" w:color="auto" w:fill="auto"/>
              <w:tabs>
                <w:tab w:val="left" w:pos="1570"/>
                <w:tab w:val="left" w:pos="2477"/>
              </w:tabs>
              <w:spacing w:line="240" w:lineRule="auto"/>
              <w:ind w:left="132" w:right="166"/>
              <w:jc w:val="both"/>
              <w:rPr>
                <w:rFonts w:eastAsia="Calibri"/>
              </w:rPr>
            </w:pPr>
            <w:r w:rsidRPr="0008315D">
              <w:rPr>
                <w:rStyle w:val="211pt"/>
                <w:rFonts w:eastAsia="Calibri"/>
                <w:color w:val="auto"/>
                <w:shd w:val="clear" w:color="auto" w:fill="auto"/>
                <w:lang w:eastAsia="en-US"/>
              </w:rPr>
              <w:lastRenderedPageBreak/>
              <w:t>Ожидаемые результаты реализации подпрограммы (по годам и по итогам реализации)</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rsidR="00BC6784" w:rsidRPr="0008315D" w:rsidRDefault="00BC6784" w:rsidP="00BC6784">
            <w:pPr>
              <w:pStyle w:val="20"/>
              <w:numPr>
                <w:ilvl w:val="0"/>
                <w:numId w:val="2"/>
              </w:numPr>
              <w:shd w:val="clear" w:color="auto" w:fill="auto"/>
              <w:tabs>
                <w:tab w:val="left" w:pos="667"/>
              </w:tabs>
              <w:spacing w:after="0" w:line="240" w:lineRule="auto"/>
              <w:ind w:left="132" w:right="190" w:firstLine="0"/>
              <w:jc w:val="both"/>
              <w:rPr>
                <w:rFonts w:eastAsia="Calibri"/>
                <w:sz w:val="22"/>
                <w:szCs w:val="22"/>
              </w:rPr>
            </w:pPr>
            <w:r w:rsidRPr="0008315D">
              <w:rPr>
                <w:rStyle w:val="211pt"/>
                <w:rFonts w:eastAsia="Calibri"/>
                <w:color w:val="auto"/>
                <w:shd w:val="clear" w:color="auto" w:fill="auto"/>
                <w:lang w:eastAsia="en-US"/>
              </w:rPr>
              <w:t>Увеличение среднемесячной номинальной начисленной заработной платы работников муниципальных учреждений культуры и искусства (20</w:t>
            </w:r>
            <w:r w:rsidR="00357D45">
              <w:rPr>
                <w:rStyle w:val="211pt"/>
                <w:rFonts w:eastAsia="Calibri"/>
                <w:color w:val="auto"/>
                <w:shd w:val="clear" w:color="auto" w:fill="auto"/>
                <w:lang w:eastAsia="en-US"/>
              </w:rPr>
              <w:t>20</w:t>
            </w:r>
            <w:r w:rsidRPr="0008315D">
              <w:rPr>
                <w:rStyle w:val="211pt"/>
                <w:rFonts w:eastAsia="Calibri"/>
                <w:color w:val="auto"/>
                <w:shd w:val="clear" w:color="auto" w:fill="auto"/>
                <w:lang w:eastAsia="en-US"/>
              </w:rPr>
              <w:t xml:space="preserve"> - 28064 рублей, 202</w:t>
            </w:r>
            <w:r w:rsidR="00357D45">
              <w:rPr>
                <w:rStyle w:val="211pt"/>
                <w:rFonts w:eastAsia="Calibri"/>
                <w:color w:val="auto"/>
                <w:shd w:val="clear" w:color="auto" w:fill="auto"/>
                <w:lang w:eastAsia="en-US"/>
              </w:rPr>
              <w:t>1</w:t>
            </w:r>
            <w:r w:rsidRPr="0008315D">
              <w:rPr>
                <w:rStyle w:val="211pt"/>
                <w:rFonts w:eastAsia="Calibri"/>
                <w:color w:val="auto"/>
                <w:shd w:val="clear" w:color="auto" w:fill="auto"/>
                <w:lang w:eastAsia="en-US"/>
              </w:rPr>
              <w:t xml:space="preserve"> - 28064 рублей, 202</w:t>
            </w:r>
            <w:r w:rsidR="00357D45">
              <w:rPr>
                <w:rStyle w:val="211pt"/>
                <w:rFonts w:eastAsia="Calibri"/>
                <w:color w:val="auto"/>
                <w:shd w:val="clear" w:color="auto" w:fill="auto"/>
                <w:lang w:eastAsia="en-US"/>
              </w:rPr>
              <w:t>2</w:t>
            </w:r>
            <w:r w:rsidRPr="0008315D">
              <w:rPr>
                <w:rStyle w:val="211pt"/>
                <w:rFonts w:eastAsia="Calibri"/>
                <w:color w:val="auto"/>
                <w:shd w:val="clear" w:color="auto" w:fill="auto"/>
                <w:lang w:eastAsia="en-US"/>
              </w:rPr>
              <w:t>-28064 рублей</w:t>
            </w:r>
            <w:r w:rsidR="005B0898">
              <w:rPr>
                <w:rStyle w:val="211pt"/>
                <w:rFonts w:eastAsia="Calibri"/>
                <w:color w:val="auto"/>
                <w:shd w:val="clear" w:color="auto" w:fill="auto"/>
                <w:lang w:eastAsia="en-US"/>
              </w:rPr>
              <w:t xml:space="preserve">; </w:t>
            </w:r>
            <w:r w:rsidR="005B0898" w:rsidRPr="0008315D">
              <w:rPr>
                <w:rStyle w:val="211pt"/>
                <w:rFonts w:eastAsia="Calibri"/>
                <w:color w:val="auto"/>
                <w:shd w:val="clear" w:color="auto" w:fill="auto"/>
                <w:lang w:eastAsia="en-US"/>
              </w:rPr>
              <w:t>202</w:t>
            </w:r>
            <w:r w:rsidR="005B0898">
              <w:rPr>
                <w:rStyle w:val="211pt"/>
                <w:rFonts w:eastAsia="Calibri"/>
                <w:color w:val="auto"/>
                <w:shd w:val="clear" w:color="auto" w:fill="auto"/>
                <w:lang w:eastAsia="en-US"/>
              </w:rPr>
              <w:t>3</w:t>
            </w:r>
            <w:r w:rsidR="005B0898" w:rsidRPr="0008315D">
              <w:rPr>
                <w:rStyle w:val="211pt"/>
                <w:rFonts w:eastAsia="Calibri"/>
                <w:color w:val="auto"/>
                <w:shd w:val="clear" w:color="auto" w:fill="auto"/>
                <w:lang w:eastAsia="en-US"/>
              </w:rPr>
              <w:t>-28064 рублей</w:t>
            </w:r>
            <w:r w:rsidR="005B0898">
              <w:rPr>
                <w:rStyle w:val="211pt"/>
                <w:rFonts w:eastAsia="Calibri"/>
                <w:color w:val="auto"/>
                <w:shd w:val="clear" w:color="auto" w:fill="auto"/>
                <w:lang w:eastAsia="en-US"/>
              </w:rPr>
              <w:t>;</w:t>
            </w:r>
            <w:r w:rsidR="005B0898" w:rsidRPr="0008315D">
              <w:rPr>
                <w:rStyle w:val="211pt"/>
                <w:rFonts w:eastAsia="Calibri"/>
                <w:color w:val="auto"/>
                <w:shd w:val="clear" w:color="auto" w:fill="auto"/>
                <w:lang w:eastAsia="en-US"/>
              </w:rPr>
              <w:t xml:space="preserve"> 202</w:t>
            </w:r>
            <w:r w:rsidR="005B0898">
              <w:rPr>
                <w:rStyle w:val="211pt"/>
                <w:rFonts w:eastAsia="Calibri"/>
                <w:color w:val="auto"/>
                <w:shd w:val="clear" w:color="auto" w:fill="auto"/>
                <w:lang w:eastAsia="en-US"/>
              </w:rPr>
              <w:t>4</w:t>
            </w:r>
            <w:r w:rsidR="005B0898" w:rsidRPr="0008315D">
              <w:rPr>
                <w:rStyle w:val="211pt"/>
                <w:rFonts w:eastAsia="Calibri"/>
                <w:color w:val="auto"/>
                <w:shd w:val="clear" w:color="auto" w:fill="auto"/>
                <w:lang w:eastAsia="en-US"/>
              </w:rPr>
              <w:t>-28064 рублей</w:t>
            </w:r>
            <w:r w:rsidR="005B0898">
              <w:rPr>
                <w:rStyle w:val="211pt"/>
                <w:rFonts w:eastAsia="Calibri"/>
                <w:color w:val="auto"/>
                <w:shd w:val="clear" w:color="auto" w:fill="auto"/>
                <w:lang w:eastAsia="en-US"/>
              </w:rPr>
              <w:t>;</w:t>
            </w:r>
            <w:r w:rsidR="005B0898" w:rsidRPr="0008315D">
              <w:rPr>
                <w:rStyle w:val="211pt"/>
                <w:rFonts w:eastAsia="Calibri"/>
                <w:color w:val="auto"/>
                <w:shd w:val="clear" w:color="auto" w:fill="auto"/>
                <w:lang w:eastAsia="en-US"/>
              </w:rPr>
              <w:t xml:space="preserve"> 202</w:t>
            </w:r>
            <w:r w:rsidR="005B0898">
              <w:rPr>
                <w:rStyle w:val="211pt"/>
                <w:rFonts w:eastAsia="Calibri"/>
                <w:color w:val="auto"/>
                <w:shd w:val="clear" w:color="auto" w:fill="auto"/>
                <w:lang w:eastAsia="en-US"/>
              </w:rPr>
              <w:t>5</w:t>
            </w:r>
            <w:r w:rsidR="005B0898" w:rsidRPr="0008315D">
              <w:rPr>
                <w:rStyle w:val="211pt"/>
                <w:rFonts w:eastAsia="Calibri"/>
                <w:color w:val="auto"/>
                <w:shd w:val="clear" w:color="auto" w:fill="auto"/>
                <w:lang w:eastAsia="en-US"/>
              </w:rPr>
              <w:t>-28064</w:t>
            </w:r>
            <w:r w:rsidR="005B0898">
              <w:rPr>
                <w:rStyle w:val="211pt"/>
                <w:rFonts w:eastAsia="Calibri"/>
                <w:color w:val="auto"/>
                <w:shd w:val="clear" w:color="auto" w:fill="auto"/>
                <w:lang w:eastAsia="en-US"/>
              </w:rPr>
              <w:t>;</w:t>
            </w:r>
            <w:r w:rsidR="005B0898" w:rsidRPr="0008315D">
              <w:rPr>
                <w:rStyle w:val="211pt"/>
                <w:rFonts w:eastAsia="Calibri"/>
                <w:color w:val="auto"/>
                <w:shd w:val="clear" w:color="auto" w:fill="auto"/>
                <w:lang w:eastAsia="en-US"/>
              </w:rPr>
              <w:t xml:space="preserve"> рублей</w:t>
            </w:r>
            <w:r w:rsidR="005B0898">
              <w:rPr>
                <w:rStyle w:val="211pt"/>
                <w:rFonts w:eastAsia="Calibri"/>
                <w:color w:val="auto"/>
                <w:shd w:val="clear" w:color="auto" w:fill="auto"/>
                <w:lang w:eastAsia="en-US"/>
              </w:rPr>
              <w:t xml:space="preserve"> </w:t>
            </w:r>
            <w:r w:rsidR="005B0898" w:rsidRPr="0008315D">
              <w:rPr>
                <w:rStyle w:val="211pt"/>
                <w:rFonts w:eastAsia="Calibri"/>
                <w:color w:val="auto"/>
                <w:shd w:val="clear" w:color="auto" w:fill="auto"/>
                <w:lang w:eastAsia="en-US"/>
              </w:rPr>
              <w:t>202</w:t>
            </w:r>
            <w:r w:rsidR="005B0898">
              <w:rPr>
                <w:rStyle w:val="211pt"/>
                <w:rFonts w:eastAsia="Calibri"/>
                <w:color w:val="auto"/>
                <w:shd w:val="clear" w:color="auto" w:fill="auto"/>
                <w:lang w:eastAsia="en-US"/>
              </w:rPr>
              <w:t>6</w:t>
            </w:r>
            <w:r w:rsidR="005B0898" w:rsidRPr="0008315D">
              <w:rPr>
                <w:rStyle w:val="211pt"/>
                <w:rFonts w:eastAsia="Calibri"/>
                <w:color w:val="auto"/>
                <w:shd w:val="clear" w:color="auto" w:fill="auto"/>
                <w:lang w:eastAsia="en-US"/>
              </w:rPr>
              <w:t>-28064 рублей</w:t>
            </w:r>
            <w:r w:rsidRPr="0008315D">
              <w:rPr>
                <w:rStyle w:val="211pt"/>
                <w:rFonts w:eastAsia="Calibri"/>
                <w:color w:val="auto"/>
                <w:shd w:val="clear" w:color="auto" w:fill="auto"/>
                <w:lang w:eastAsia="en-US"/>
              </w:rPr>
              <w:t>);</w:t>
            </w:r>
          </w:p>
          <w:p w:rsidR="00BC6784" w:rsidRPr="0008315D" w:rsidRDefault="00BC6784" w:rsidP="00BC6784">
            <w:pPr>
              <w:pStyle w:val="20"/>
              <w:numPr>
                <w:ilvl w:val="0"/>
                <w:numId w:val="2"/>
              </w:numPr>
              <w:shd w:val="clear" w:color="auto" w:fill="auto"/>
              <w:tabs>
                <w:tab w:val="left" w:pos="686"/>
              </w:tabs>
              <w:spacing w:after="0" w:line="240" w:lineRule="auto"/>
              <w:ind w:left="132" w:right="190" w:firstLine="0"/>
              <w:jc w:val="both"/>
              <w:rPr>
                <w:rFonts w:eastAsia="Calibri"/>
                <w:sz w:val="22"/>
                <w:szCs w:val="22"/>
              </w:rPr>
            </w:pPr>
            <w:r w:rsidRPr="0008315D">
              <w:rPr>
                <w:rStyle w:val="211pt"/>
                <w:rFonts w:eastAsia="Calibri"/>
                <w:color w:val="auto"/>
                <w:shd w:val="clear" w:color="auto" w:fill="auto"/>
                <w:lang w:eastAsia="en-US"/>
              </w:rPr>
              <w:t>Сокращение доли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(20</w:t>
            </w:r>
            <w:r w:rsidR="00357D45">
              <w:rPr>
                <w:rStyle w:val="211pt"/>
                <w:rFonts w:eastAsia="Calibri"/>
                <w:color w:val="auto"/>
                <w:shd w:val="clear" w:color="auto" w:fill="auto"/>
                <w:lang w:eastAsia="en-US"/>
              </w:rPr>
              <w:t>20</w:t>
            </w:r>
            <w:r w:rsidRPr="0008315D">
              <w:rPr>
                <w:rStyle w:val="211pt"/>
                <w:rFonts w:eastAsia="Calibri"/>
                <w:color w:val="auto"/>
                <w:shd w:val="clear" w:color="auto" w:fill="auto"/>
                <w:lang w:eastAsia="en-US"/>
              </w:rPr>
              <w:t xml:space="preserve"> - 24,5 %; 202</w:t>
            </w:r>
            <w:r w:rsidR="00357D45">
              <w:rPr>
                <w:rStyle w:val="211pt"/>
                <w:rFonts w:eastAsia="Calibri"/>
                <w:color w:val="auto"/>
                <w:shd w:val="clear" w:color="auto" w:fill="auto"/>
                <w:lang w:eastAsia="en-US"/>
              </w:rPr>
              <w:t>1</w:t>
            </w:r>
            <w:r w:rsidRPr="0008315D">
              <w:rPr>
                <w:rStyle w:val="211pt"/>
                <w:rFonts w:eastAsia="Calibri"/>
                <w:color w:val="auto"/>
                <w:shd w:val="clear" w:color="auto" w:fill="auto"/>
                <w:lang w:eastAsia="en-US"/>
              </w:rPr>
              <w:t xml:space="preserve"> - 24,0 %; 202</w:t>
            </w:r>
            <w:r w:rsidR="00357D45">
              <w:rPr>
                <w:rStyle w:val="211pt"/>
                <w:rFonts w:eastAsia="Calibri"/>
                <w:color w:val="auto"/>
                <w:shd w:val="clear" w:color="auto" w:fill="auto"/>
                <w:lang w:eastAsia="en-US"/>
              </w:rPr>
              <w:t>2</w:t>
            </w:r>
            <w:r w:rsidRPr="0008315D">
              <w:rPr>
                <w:rStyle w:val="211pt"/>
                <w:rFonts w:eastAsia="Calibri"/>
                <w:color w:val="auto"/>
                <w:shd w:val="clear" w:color="auto" w:fill="auto"/>
                <w:lang w:eastAsia="en-US"/>
              </w:rPr>
              <w:t>- 23,5%</w:t>
            </w:r>
            <w:r w:rsidR="005B0898">
              <w:rPr>
                <w:rStyle w:val="211pt"/>
                <w:rFonts w:eastAsia="Calibri"/>
                <w:color w:val="auto"/>
                <w:shd w:val="clear" w:color="auto" w:fill="auto"/>
                <w:lang w:eastAsia="en-US"/>
              </w:rPr>
              <w:t>;2023- 23%; 2024-22,5%;2025-22%; 2026-21,5%</w:t>
            </w:r>
            <w:r w:rsidRPr="0008315D">
              <w:rPr>
                <w:rStyle w:val="211pt"/>
                <w:rFonts w:eastAsia="Calibri"/>
                <w:color w:val="auto"/>
                <w:shd w:val="clear" w:color="auto" w:fill="auto"/>
                <w:lang w:eastAsia="en-US"/>
              </w:rPr>
              <w:t>);</w:t>
            </w:r>
          </w:p>
          <w:p w:rsidR="00BC6784" w:rsidRPr="0008315D" w:rsidRDefault="00BC6784" w:rsidP="00BC6784">
            <w:pPr>
              <w:pStyle w:val="20"/>
              <w:numPr>
                <w:ilvl w:val="0"/>
                <w:numId w:val="2"/>
              </w:numPr>
              <w:shd w:val="clear" w:color="auto" w:fill="auto"/>
              <w:tabs>
                <w:tab w:val="left" w:pos="672"/>
              </w:tabs>
              <w:spacing w:after="0" w:line="240" w:lineRule="auto"/>
              <w:ind w:left="132" w:right="190" w:firstLine="0"/>
              <w:jc w:val="both"/>
              <w:rPr>
                <w:rFonts w:eastAsia="Calibri"/>
                <w:sz w:val="22"/>
                <w:szCs w:val="22"/>
              </w:rPr>
            </w:pPr>
            <w:r w:rsidRPr="0008315D">
              <w:rPr>
                <w:rStyle w:val="211pt"/>
                <w:rFonts w:eastAsia="Calibri"/>
                <w:color w:val="auto"/>
                <w:shd w:val="clear" w:color="auto" w:fill="auto"/>
                <w:lang w:eastAsia="en-US"/>
              </w:rPr>
              <w:t>Сокращение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(20</w:t>
            </w:r>
            <w:r w:rsidR="00357D45">
              <w:rPr>
                <w:rStyle w:val="211pt"/>
                <w:rFonts w:eastAsia="Calibri"/>
                <w:color w:val="auto"/>
                <w:shd w:val="clear" w:color="auto" w:fill="auto"/>
                <w:lang w:eastAsia="en-US"/>
              </w:rPr>
              <w:t>20</w:t>
            </w:r>
            <w:r w:rsidRPr="0008315D">
              <w:rPr>
                <w:rStyle w:val="211pt"/>
                <w:rFonts w:eastAsia="Calibri"/>
                <w:color w:val="auto"/>
                <w:shd w:val="clear" w:color="auto" w:fill="auto"/>
                <w:lang w:eastAsia="en-US"/>
              </w:rPr>
              <w:t xml:space="preserve"> - 30 %. 202</w:t>
            </w:r>
            <w:r w:rsidR="00357D45">
              <w:rPr>
                <w:rStyle w:val="211pt"/>
                <w:rFonts w:eastAsia="Calibri"/>
                <w:color w:val="auto"/>
                <w:shd w:val="clear" w:color="auto" w:fill="auto"/>
                <w:lang w:eastAsia="en-US"/>
              </w:rPr>
              <w:t>1</w:t>
            </w:r>
            <w:r w:rsidRPr="0008315D">
              <w:rPr>
                <w:rStyle w:val="211pt"/>
                <w:rFonts w:eastAsia="Calibri"/>
                <w:color w:val="auto"/>
                <w:shd w:val="clear" w:color="auto" w:fill="auto"/>
                <w:lang w:eastAsia="en-US"/>
              </w:rPr>
              <w:t xml:space="preserve"> - 30 %; 202</w:t>
            </w:r>
            <w:r w:rsidR="00357D45">
              <w:rPr>
                <w:rStyle w:val="211pt"/>
                <w:rFonts w:eastAsia="Calibri"/>
                <w:color w:val="auto"/>
                <w:shd w:val="clear" w:color="auto" w:fill="auto"/>
                <w:lang w:eastAsia="en-US"/>
              </w:rPr>
              <w:t>2</w:t>
            </w:r>
            <w:r w:rsidRPr="0008315D">
              <w:rPr>
                <w:rStyle w:val="211pt"/>
                <w:rFonts w:eastAsia="Calibri"/>
                <w:color w:val="auto"/>
                <w:shd w:val="clear" w:color="auto" w:fill="auto"/>
                <w:lang w:eastAsia="en-US"/>
              </w:rPr>
              <w:t>-</w:t>
            </w:r>
            <w:r w:rsidR="005E25DF">
              <w:rPr>
                <w:rStyle w:val="211pt"/>
                <w:rFonts w:eastAsia="Calibri"/>
                <w:color w:val="auto"/>
                <w:shd w:val="clear" w:color="auto" w:fill="auto"/>
                <w:lang w:eastAsia="en-US"/>
              </w:rPr>
              <w:t>2026-</w:t>
            </w:r>
            <w:r w:rsidRPr="0008315D">
              <w:rPr>
                <w:rStyle w:val="211pt"/>
                <w:rFonts w:eastAsia="Calibri"/>
                <w:color w:val="auto"/>
                <w:shd w:val="clear" w:color="auto" w:fill="auto"/>
                <w:lang w:eastAsia="en-US"/>
              </w:rPr>
              <w:t xml:space="preserve"> 30%);</w:t>
            </w:r>
          </w:p>
          <w:p w:rsidR="00BC6784" w:rsidRPr="0008315D" w:rsidRDefault="00BC6784" w:rsidP="00BC6784">
            <w:pPr>
              <w:pStyle w:val="20"/>
              <w:numPr>
                <w:ilvl w:val="0"/>
                <w:numId w:val="2"/>
              </w:numPr>
              <w:shd w:val="clear" w:color="auto" w:fill="auto"/>
              <w:tabs>
                <w:tab w:val="left" w:pos="677"/>
              </w:tabs>
              <w:spacing w:after="0" w:line="240" w:lineRule="auto"/>
              <w:ind w:left="132" w:right="190" w:firstLine="0"/>
              <w:jc w:val="both"/>
              <w:rPr>
                <w:rFonts w:eastAsia="Calibri"/>
                <w:sz w:val="22"/>
                <w:szCs w:val="22"/>
              </w:rPr>
            </w:pPr>
            <w:r w:rsidRPr="0008315D">
              <w:rPr>
                <w:rStyle w:val="211pt"/>
                <w:rFonts w:eastAsia="Calibri"/>
                <w:color w:val="auto"/>
                <w:shd w:val="clear" w:color="auto" w:fill="auto"/>
                <w:lang w:eastAsia="en-US"/>
              </w:rPr>
              <w:t>Рост уровня фактической обеспеченности учреждениями культуры в муниципальном районе от нормативной потребности:</w:t>
            </w:r>
          </w:p>
          <w:p w:rsidR="00BC6784" w:rsidRPr="0008315D" w:rsidRDefault="00BC6784" w:rsidP="00315343">
            <w:pPr>
              <w:pStyle w:val="4"/>
              <w:shd w:val="clear" w:color="auto" w:fill="auto"/>
              <w:spacing w:line="240" w:lineRule="auto"/>
              <w:ind w:left="132" w:right="190"/>
              <w:jc w:val="both"/>
              <w:rPr>
                <w:rStyle w:val="211pt"/>
                <w:rFonts w:eastAsia="Calibri"/>
                <w:color w:val="auto"/>
                <w:shd w:val="clear" w:color="auto" w:fill="auto"/>
                <w:lang w:eastAsia="en-US"/>
              </w:rPr>
            </w:pPr>
            <w:r w:rsidRPr="0008315D">
              <w:rPr>
                <w:rStyle w:val="211pt"/>
                <w:rFonts w:eastAsia="Calibri"/>
                <w:color w:val="auto"/>
                <w:shd w:val="clear" w:color="auto" w:fill="auto"/>
                <w:lang w:eastAsia="en-US"/>
              </w:rPr>
              <w:t>- клубами и учреждениями клубного типа (20</w:t>
            </w:r>
            <w:r w:rsidR="00357D45">
              <w:rPr>
                <w:rStyle w:val="211pt"/>
                <w:rFonts w:eastAsia="Calibri"/>
                <w:color w:val="auto"/>
                <w:shd w:val="clear" w:color="auto" w:fill="auto"/>
                <w:lang w:eastAsia="en-US"/>
              </w:rPr>
              <w:t>20</w:t>
            </w:r>
            <w:r w:rsidRPr="0008315D">
              <w:rPr>
                <w:rStyle w:val="211pt"/>
                <w:rFonts w:eastAsia="Calibri"/>
                <w:color w:val="auto"/>
                <w:shd w:val="clear" w:color="auto" w:fill="auto"/>
                <w:lang w:eastAsia="en-US"/>
              </w:rPr>
              <w:t xml:space="preserve"> -</w:t>
            </w:r>
            <w:r w:rsidR="005E25DF">
              <w:rPr>
                <w:rStyle w:val="211pt"/>
                <w:rFonts w:eastAsia="Calibri"/>
                <w:color w:val="auto"/>
                <w:shd w:val="clear" w:color="auto" w:fill="auto"/>
                <w:lang w:eastAsia="en-US"/>
              </w:rPr>
              <w:t>2026-</w:t>
            </w:r>
            <w:r w:rsidRPr="0008315D">
              <w:rPr>
                <w:rStyle w:val="211pt"/>
                <w:rFonts w:eastAsia="Calibri"/>
                <w:color w:val="auto"/>
                <w:shd w:val="clear" w:color="auto" w:fill="auto"/>
                <w:lang w:eastAsia="en-US"/>
              </w:rPr>
              <w:t xml:space="preserve"> 1</w:t>
            </w:r>
            <w:r w:rsidR="005E25DF">
              <w:rPr>
                <w:rStyle w:val="211pt"/>
                <w:rFonts w:eastAsia="Calibri"/>
                <w:color w:val="auto"/>
                <w:shd w:val="clear" w:color="auto" w:fill="auto"/>
                <w:lang w:eastAsia="en-US"/>
              </w:rPr>
              <w:t>0</w:t>
            </w:r>
            <w:r w:rsidRPr="0008315D">
              <w:rPr>
                <w:rStyle w:val="211pt"/>
                <w:rFonts w:eastAsia="Calibri"/>
                <w:color w:val="auto"/>
                <w:shd w:val="clear" w:color="auto" w:fill="auto"/>
                <w:lang w:eastAsia="en-US"/>
              </w:rPr>
              <w:t>0 %,);</w:t>
            </w:r>
          </w:p>
          <w:p w:rsidR="00BC6784" w:rsidRPr="0008315D" w:rsidRDefault="00BC6784" w:rsidP="00BC6784">
            <w:pPr>
              <w:pStyle w:val="20"/>
              <w:numPr>
                <w:ilvl w:val="0"/>
                <w:numId w:val="3"/>
              </w:numPr>
              <w:shd w:val="clear" w:color="auto" w:fill="auto"/>
              <w:tabs>
                <w:tab w:val="left" w:pos="158"/>
              </w:tabs>
              <w:spacing w:after="0" w:line="240" w:lineRule="auto"/>
              <w:ind w:left="132" w:right="190" w:firstLine="0"/>
              <w:jc w:val="both"/>
              <w:rPr>
                <w:rFonts w:eastAsia="Calibri"/>
                <w:sz w:val="22"/>
                <w:szCs w:val="22"/>
              </w:rPr>
            </w:pPr>
            <w:r w:rsidRPr="0008315D">
              <w:rPr>
                <w:rStyle w:val="211pt"/>
                <w:rFonts w:eastAsia="Calibri"/>
                <w:color w:val="auto"/>
                <w:shd w:val="clear" w:color="auto" w:fill="auto"/>
                <w:lang w:eastAsia="en-US"/>
              </w:rPr>
              <w:t>библиотеками (20</w:t>
            </w:r>
            <w:r w:rsidR="00357D45">
              <w:rPr>
                <w:rStyle w:val="211pt"/>
                <w:rFonts w:eastAsia="Calibri"/>
                <w:color w:val="auto"/>
                <w:shd w:val="clear" w:color="auto" w:fill="auto"/>
                <w:lang w:eastAsia="en-US"/>
              </w:rPr>
              <w:t>20</w:t>
            </w:r>
            <w:r w:rsidRPr="0008315D">
              <w:rPr>
                <w:rStyle w:val="211pt"/>
                <w:rFonts w:eastAsia="Calibri"/>
                <w:color w:val="auto"/>
                <w:shd w:val="clear" w:color="auto" w:fill="auto"/>
                <w:lang w:eastAsia="en-US"/>
              </w:rPr>
              <w:t xml:space="preserve"> -</w:t>
            </w:r>
            <w:r w:rsidR="005E25DF">
              <w:rPr>
                <w:rStyle w:val="211pt"/>
                <w:rFonts w:eastAsia="Calibri"/>
                <w:color w:val="auto"/>
                <w:shd w:val="clear" w:color="auto" w:fill="auto"/>
                <w:lang w:eastAsia="en-US"/>
              </w:rPr>
              <w:t>2026-</w:t>
            </w:r>
            <w:r w:rsidRPr="0008315D">
              <w:rPr>
                <w:rStyle w:val="211pt"/>
                <w:rFonts w:eastAsia="Calibri"/>
                <w:color w:val="auto"/>
                <w:shd w:val="clear" w:color="auto" w:fill="auto"/>
                <w:lang w:eastAsia="en-US"/>
              </w:rPr>
              <w:t xml:space="preserve"> 60 %,);</w:t>
            </w:r>
          </w:p>
          <w:p w:rsidR="00BC6784" w:rsidRPr="0008315D" w:rsidRDefault="00BC6784" w:rsidP="005E25DF">
            <w:pPr>
              <w:pStyle w:val="4"/>
              <w:shd w:val="clear" w:color="auto" w:fill="auto"/>
              <w:spacing w:line="240" w:lineRule="auto"/>
              <w:ind w:left="132" w:right="190"/>
              <w:jc w:val="both"/>
              <w:rPr>
                <w:rFonts w:eastAsia="Calibri"/>
              </w:rPr>
            </w:pPr>
            <w:r w:rsidRPr="0008315D">
              <w:rPr>
                <w:rStyle w:val="211pt"/>
                <w:rFonts w:eastAsia="Calibri"/>
                <w:color w:val="auto"/>
                <w:shd w:val="clear" w:color="auto" w:fill="auto"/>
                <w:lang w:eastAsia="en-US"/>
              </w:rPr>
              <w:t>- парками культуры и отдыха (20</w:t>
            </w:r>
            <w:r w:rsidR="00357D45">
              <w:rPr>
                <w:rStyle w:val="211pt"/>
                <w:rFonts w:eastAsia="Calibri"/>
                <w:color w:val="auto"/>
                <w:shd w:val="clear" w:color="auto" w:fill="auto"/>
                <w:lang w:eastAsia="en-US"/>
              </w:rPr>
              <w:t>20</w:t>
            </w:r>
            <w:r w:rsidRPr="0008315D">
              <w:rPr>
                <w:rStyle w:val="211pt"/>
                <w:rFonts w:eastAsia="Calibri"/>
                <w:color w:val="auto"/>
                <w:shd w:val="clear" w:color="auto" w:fill="auto"/>
                <w:lang w:eastAsia="en-US"/>
              </w:rPr>
              <w:t xml:space="preserve"> -</w:t>
            </w:r>
            <w:r w:rsidR="005E25DF">
              <w:rPr>
                <w:rStyle w:val="211pt"/>
                <w:rFonts w:eastAsia="Calibri"/>
                <w:color w:val="auto"/>
                <w:shd w:val="clear" w:color="auto" w:fill="auto"/>
                <w:lang w:eastAsia="en-US"/>
              </w:rPr>
              <w:t>2026-</w:t>
            </w:r>
            <w:r w:rsidRPr="0008315D">
              <w:rPr>
                <w:rStyle w:val="211pt"/>
                <w:rFonts w:eastAsia="Calibri"/>
                <w:color w:val="auto"/>
                <w:shd w:val="clear" w:color="auto" w:fill="auto"/>
                <w:lang w:eastAsia="en-US"/>
              </w:rPr>
              <w:t xml:space="preserve"> 0,0 %.</w:t>
            </w:r>
            <w:proofErr w:type="gramStart"/>
            <w:r w:rsidRPr="0008315D">
              <w:rPr>
                <w:rStyle w:val="211pt"/>
                <w:rFonts w:eastAsia="Calibri"/>
                <w:color w:val="auto"/>
                <w:shd w:val="clear" w:color="auto" w:fill="auto"/>
                <w:lang w:eastAsia="en-US"/>
              </w:rPr>
              <w:t xml:space="preserve"> )</w:t>
            </w:r>
            <w:proofErr w:type="gramEnd"/>
            <w:r w:rsidRPr="0008315D">
              <w:rPr>
                <w:rStyle w:val="211pt"/>
                <w:rFonts w:eastAsia="Calibri"/>
                <w:color w:val="auto"/>
                <w:shd w:val="clear" w:color="auto" w:fill="auto"/>
                <w:lang w:eastAsia="en-US"/>
              </w:rPr>
              <w:t>.</w:t>
            </w:r>
          </w:p>
        </w:tc>
      </w:tr>
    </w:tbl>
    <w:p w:rsidR="0008315D" w:rsidRDefault="0008315D" w:rsidP="00BC6784">
      <w:pPr>
        <w:jc w:val="center"/>
        <w:rPr>
          <w:rFonts w:ascii="Times New Roman" w:hAnsi="Times New Roman" w:cs="Times New Roman"/>
          <w:b/>
          <w:sz w:val="28"/>
          <w:szCs w:val="28"/>
        </w:rPr>
      </w:pPr>
    </w:p>
    <w:p w:rsidR="00BC6784" w:rsidRPr="00EC78B4" w:rsidRDefault="00BC6784" w:rsidP="00BC6784">
      <w:pPr>
        <w:jc w:val="center"/>
        <w:rPr>
          <w:rFonts w:ascii="Times New Roman" w:hAnsi="Times New Roman" w:cs="Times New Roman"/>
          <w:b/>
        </w:rPr>
      </w:pPr>
      <w:r w:rsidRPr="00EC78B4">
        <w:rPr>
          <w:rFonts w:ascii="Times New Roman" w:hAnsi="Times New Roman" w:cs="Times New Roman"/>
          <w:b/>
        </w:rPr>
        <w:t>Раздел 2. Сфера социально-экономического развития Большеуковского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C6784" w:rsidRPr="00EC78B4" w:rsidRDefault="00BC6784" w:rsidP="00BC6784">
      <w:pPr>
        <w:pStyle w:val="20"/>
        <w:shd w:val="clear" w:color="auto" w:fill="auto"/>
        <w:spacing w:after="0" w:line="240" w:lineRule="auto"/>
        <w:ind w:firstLine="600"/>
        <w:jc w:val="both"/>
        <w:rPr>
          <w:sz w:val="24"/>
          <w:szCs w:val="24"/>
        </w:rPr>
      </w:pP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Культура Большеуковского муниципального района, являясь неотъемлемой частью культуры Омской области, вносит в общую картину духовной жизни свое неповторимое своеобразие, является важнейшим гуманитарным ресурсом социально-экономического развития района. Районная культурная политика, ключевым компонентом которой являются традиции, сформированные на истории земли Большеуковской, должна способствовать воспитанию у населения патриотизма, гражданственности, создавать необходимую атмосферу для созидательного и творческого труда.</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Программа ориентирована на оптимизацию развития отрасли, призвана обеспечить максимальное соответствие ее современным потребностям населения, повышение роли культуры в формировании активной личности, равный доступ к культурным ценностям социально незащищенных слоев населения.</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Программа учитывает новые экономические и социальные факторы общественных отношений, связанных с развитием различных форм собственности, возрастающую роль местного самоуправления и недостаточное финансирование отрасли.</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 xml:space="preserve">Сеть учреждений культуры Большеуковского района включает в себя: </w:t>
      </w:r>
      <w:proofErr w:type="gramStart"/>
      <w:r w:rsidRPr="00EC78B4">
        <w:rPr>
          <w:sz w:val="24"/>
          <w:szCs w:val="24"/>
        </w:rPr>
        <w:t xml:space="preserve">Муниципальное бюджетное учреждение «Историко-культурный музей-заповедник </w:t>
      </w:r>
      <w:r w:rsidRPr="00EC78B4">
        <w:rPr>
          <w:sz w:val="24"/>
          <w:szCs w:val="24"/>
        </w:rPr>
        <w:lastRenderedPageBreak/>
        <w:t>«Московско-Сибирский тракт», Муниципальное бюджетное учреждение культуры «Централизованная клубная система» (17 филиалов, в том числе Центр русской традиционной культуры), Муниципальное бюджетное учреждение культуры «Централизованная библиотечная система» (14 филиалов), Муниципальное бюджетное учреждение дополнительного образования «Большеуковская детская школа искусств», Муниципальное бюджетное учреждение «Центр финансово-хозяйственного обеспечение учреждений в сфере культуры».</w:t>
      </w:r>
      <w:proofErr w:type="gramEnd"/>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Культурно-досуговыми учреждениями ежегодно проводится свыше 5 тысяч мероприятий, направленных на решение социальных проблем. Успешно реализуются программы по патриотическому воспитанию, организации досуга детей и молодежи, по работе с людьми пожилого возраста, ветеранами и инвалидами, семейному отдыху, профилактике наркомании, алкоголизма, правонарушений, по пропаганде здорового образа жизни, сохранению и развитию русской традиционной культуры.</w:t>
      </w:r>
    </w:p>
    <w:p w:rsidR="0098519B" w:rsidRPr="00EC78B4" w:rsidRDefault="00BC6784" w:rsidP="00BC6784">
      <w:pPr>
        <w:pStyle w:val="20"/>
        <w:shd w:val="clear" w:color="auto" w:fill="auto"/>
        <w:spacing w:after="0" w:line="240" w:lineRule="auto"/>
        <w:ind w:firstLine="600"/>
        <w:jc w:val="both"/>
        <w:rPr>
          <w:sz w:val="24"/>
          <w:szCs w:val="24"/>
        </w:rPr>
      </w:pPr>
      <w:r w:rsidRPr="00EC78B4">
        <w:rPr>
          <w:sz w:val="24"/>
          <w:szCs w:val="24"/>
        </w:rPr>
        <w:t xml:space="preserve">Но вместе с тем существует ряд проблем, не позволяющих развивать предоставление качественных муниципальных услуг в сфере культуры населению. В первую очередь следует отметить технический износ эксплуатируемых зданий учреждений культуры, построенных в 1950-1970 годы, которые не соответствуют противопожарным, санитарным и иным нормам. Практически все объекты культуры требуют капитального ремонта. Морально и технически устаревшее оборудование и оснащение. </w:t>
      </w:r>
      <w:r w:rsidR="0098519B" w:rsidRPr="00EC78B4">
        <w:rPr>
          <w:sz w:val="24"/>
          <w:szCs w:val="24"/>
        </w:rPr>
        <w:t>О</w:t>
      </w:r>
      <w:r w:rsidRPr="00EC78B4">
        <w:rPr>
          <w:sz w:val="24"/>
          <w:szCs w:val="24"/>
        </w:rPr>
        <w:t xml:space="preserve">тсутствие жилья молодым специалистам. </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 xml:space="preserve">Фонды библиотек не обновляются, </w:t>
      </w:r>
      <w:r w:rsidR="0098519B" w:rsidRPr="00EC78B4">
        <w:rPr>
          <w:sz w:val="24"/>
          <w:szCs w:val="24"/>
        </w:rPr>
        <w:t>недостаточное</w:t>
      </w:r>
      <w:r w:rsidRPr="00EC78B4">
        <w:rPr>
          <w:sz w:val="24"/>
          <w:szCs w:val="24"/>
        </w:rPr>
        <w:t xml:space="preserve"> финансировани</w:t>
      </w:r>
      <w:r w:rsidR="0098519B" w:rsidRPr="00EC78B4">
        <w:rPr>
          <w:sz w:val="24"/>
          <w:szCs w:val="24"/>
        </w:rPr>
        <w:t>е</w:t>
      </w:r>
      <w:r w:rsidRPr="00EC78B4">
        <w:rPr>
          <w:sz w:val="24"/>
          <w:szCs w:val="24"/>
        </w:rPr>
        <w:t xml:space="preserve"> влияет на приобретение книг и периодической печати.</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Необходимо обновление музыкальных инструментов в учреждении дополнительного образования.</w:t>
      </w:r>
    </w:p>
    <w:p w:rsidR="00BC6784" w:rsidRPr="00EC78B4" w:rsidRDefault="00BC6784" w:rsidP="00BC6784">
      <w:pPr>
        <w:pStyle w:val="20"/>
        <w:shd w:val="clear" w:color="auto" w:fill="auto"/>
        <w:tabs>
          <w:tab w:val="left" w:pos="6451"/>
        </w:tabs>
        <w:spacing w:after="0" w:line="240" w:lineRule="auto"/>
        <w:ind w:firstLine="600"/>
        <w:jc w:val="both"/>
        <w:rPr>
          <w:sz w:val="24"/>
          <w:szCs w:val="24"/>
        </w:rPr>
      </w:pPr>
      <w:r w:rsidRPr="00EC78B4">
        <w:rPr>
          <w:sz w:val="24"/>
          <w:szCs w:val="24"/>
        </w:rPr>
        <w:t>Острой проблемой остается обеспечение культурно-досуговых учреждений музыкальными инструментами, звуковой и световой аппаратурой, мебелью, компьютерной и оргтехникой. В районе услуги связи низкого качества, что затрудняет доступ к информационным ресурсам, а так же отсутствие на объектах культуры сетевой связи не позволяет в случае возникновения чрезвычайных ситуаций оповестить соответствующие службы и принять необходимые меры по ликвидации и предотвращении.</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 При этом культура рассматривается, как целостная система духовных ценностей, влияющих на все сферы государственной и общественной жизни.</w:t>
      </w:r>
    </w:p>
    <w:p w:rsidR="00BC6784" w:rsidRPr="00EC78B4" w:rsidRDefault="00BC6784" w:rsidP="00BC6784">
      <w:pPr>
        <w:pStyle w:val="20"/>
        <w:shd w:val="clear" w:color="auto" w:fill="auto"/>
        <w:spacing w:after="274" w:line="240" w:lineRule="auto"/>
        <w:ind w:firstLine="600"/>
        <w:jc w:val="both"/>
        <w:rPr>
          <w:sz w:val="24"/>
          <w:szCs w:val="24"/>
        </w:rPr>
      </w:pPr>
      <w:r w:rsidRPr="00EC78B4">
        <w:rPr>
          <w:sz w:val="24"/>
          <w:szCs w:val="24"/>
        </w:rPr>
        <w:t xml:space="preserve">Решение обозначенных </w:t>
      </w:r>
      <w:proofErr w:type="gramStart"/>
      <w:r w:rsidRPr="00EC78B4">
        <w:rPr>
          <w:sz w:val="24"/>
          <w:szCs w:val="24"/>
        </w:rPr>
        <w:t>проблем</w:t>
      </w:r>
      <w:proofErr w:type="gramEnd"/>
      <w:r w:rsidRPr="00EC78B4">
        <w:rPr>
          <w:sz w:val="24"/>
          <w:szCs w:val="24"/>
        </w:rPr>
        <w:t xml:space="preserve"> возможно осуществить программно-целевым методом, который позволяет прогнозировать и оценивать результаты работы, эффективно расходовать финансовые ресурсы и координировать деятельность учреждений культуры.</w:t>
      </w:r>
    </w:p>
    <w:p w:rsidR="00BC6784" w:rsidRPr="00EC78B4" w:rsidRDefault="00BC6784" w:rsidP="00BC6784">
      <w:pPr>
        <w:pStyle w:val="20"/>
        <w:shd w:val="clear" w:color="auto" w:fill="auto"/>
        <w:spacing w:after="244" w:line="240" w:lineRule="auto"/>
        <w:ind w:left="2540" w:firstLine="0"/>
        <w:jc w:val="left"/>
        <w:rPr>
          <w:b/>
          <w:sz w:val="24"/>
          <w:szCs w:val="24"/>
        </w:rPr>
      </w:pPr>
      <w:r w:rsidRPr="00EC78B4">
        <w:rPr>
          <w:b/>
          <w:sz w:val="24"/>
          <w:szCs w:val="24"/>
        </w:rPr>
        <w:t>Раздел 3. Цели и задачи подпрограммы</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Целью подпрограммы является создание благоприятных условий для укрепления единого культурного пространства, развитие культурного и духовного потенциала населения, сохранение исторического и культурного своеобразия района, обеспечение свободы творчества и прав граждан на участие в культурной жизни.</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Достижение поставленной цели возможно при условии решения следующих задач:</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Задача 1. Создание благоприятных условий для развития культуры и искусства Большеуковского муниципального района;</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Задача 2. Сохранение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творческого и инновационного потенциала на территории района.</w:t>
      </w:r>
    </w:p>
    <w:p w:rsidR="00BC6784" w:rsidRPr="00EC78B4" w:rsidRDefault="00BC6784" w:rsidP="00BC6784">
      <w:pPr>
        <w:pStyle w:val="20"/>
        <w:shd w:val="clear" w:color="auto" w:fill="auto"/>
        <w:spacing w:line="240" w:lineRule="auto"/>
        <w:ind w:left="2400" w:firstLine="0"/>
        <w:jc w:val="left"/>
        <w:rPr>
          <w:b/>
          <w:sz w:val="24"/>
          <w:szCs w:val="24"/>
        </w:rPr>
      </w:pPr>
      <w:r w:rsidRPr="00EC78B4">
        <w:rPr>
          <w:b/>
          <w:sz w:val="24"/>
          <w:szCs w:val="24"/>
        </w:rPr>
        <w:t>Раздел 4. Срок реализации подпрограммы</w:t>
      </w:r>
    </w:p>
    <w:p w:rsidR="00BC6784" w:rsidRPr="00EC78B4" w:rsidRDefault="00BC6784" w:rsidP="00BC6784">
      <w:pPr>
        <w:pStyle w:val="20"/>
        <w:shd w:val="clear" w:color="auto" w:fill="auto"/>
        <w:spacing w:after="244" w:line="240" w:lineRule="auto"/>
        <w:ind w:firstLine="580"/>
        <w:jc w:val="both"/>
        <w:rPr>
          <w:sz w:val="24"/>
          <w:szCs w:val="24"/>
        </w:rPr>
      </w:pPr>
      <w:r w:rsidRPr="00EC78B4">
        <w:rPr>
          <w:sz w:val="24"/>
          <w:szCs w:val="24"/>
        </w:rPr>
        <w:t>Реализация подпрограммы осуществляется одним этапом в течение 20</w:t>
      </w:r>
      <w:r w:rsidR="000C4706" w:rsidRPr="00EC78B4">
        <w:rPr>
          <w:sz w:val="24"/>
          <w:szCs w:val="24"/>
        </w:rPr>
        <w:t>20</w:t>
      </w:r>
      <w:r w:rsidRPr="00EC78B4">
        <w:rPr>
          <w:sz w:val="24"/>
          <w:szCs w:val="24"/>
        </w:rPr>
        <w:t xml:space="preserve"> - 202</w:t>
      </w:r>
      <w:r w:rsidR="005E25DF" w:rsidRPr="00EC78B4">
        <w:rPr>
          <w:sz w:val="24"/>
          <w:szCs w:val="24"/>
        </w:rPr>
        <w:t>6</w:t>
      </w:r>
      <w:r w:rsidRPr="00EC78B4">
        <w:rPr>
          <w:sz w:val="24"/>
          <w:szCs w:val="24"/>
        </w:rPr>
        <w:t xml:space="preserve"> </w:t>
      </w:r>
      <w:r w:rsidRPr="00EC78B4">
        <w:rPr>
          <w:sz w:val="24"/>
          <w:szCs w:val="24"/>
        </w:rPr>
        <w:lastRenderedPageBreak/>
        <w:t>годов. Выделение отдельных этапов реализации подпрограммы не предполагается.</w:t>
      </w:r>
    </w:p>
    <w:p w:rsidR="00BC6784" w:rsidRPr="00EC78B4" w:rsidRDefault="00BC6784" w:rsidP="00BC6784">
      <w:pPr>
        <w:pStyle w:val="20"/>
        <w:shd w:val="clear" w:color="auto" w:fill="auto"/>
        <w:spacing w:after="236" w:line="240" w:lineRule="auto"/>
        <w:ind w:firstLine="580"/>
        <w:rPr>
          <w:b/>
          <w:sz w:val="24"/>
          <w:szCs w:val="24"/>
        </w:rPr>
      </w:pPr>
      <w:r w:rsidRPr="00EC78B4">
        <w:rPr>
          <w:b/>
          <w:sz w:val="24"/>
          <w:szCs w:val="24"/>
        </w:rPr>
        <w:t>Раздел 5. Описание входящих в состав подпрограмм основных мероприятий и (или) ведомственных целевых программ</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В рамках Подпрограммы предусмотрены следующие основные мероприятия:</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Основное мероприятие 1. «Приведение учреждений культуры в соответствие с современными требованиями к качеству и утвержденными нормативами ресурсного обеспечения предоставляемых услуг».</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Основное мероприятие 2. «Сохранение, развитие и популяризация традиционных культур, самодеятельного и художественного творчеств, библиотечного дела и развитие кадрового потенциала отрасли культуры».</w:t>
      </w:r>
    </w:p>
    <w:p w:rsidR="00BC6784" w:rsidRPr="00EC78B4" w:rsidRDefault="00BC6784" w:rsidP="00BC6784">
      <w:pPr>
        <w:pStyle w:val="20"/>
        <w:shd w:val="clear" w:color="auto" w:fill="auto"/>
        <w:spacing w:after="278" w:line="240" w:lineRule="auto"/>
        <w:ind w:firstLine="580"/>
        <w:jc w:val="both"/>
        <w:rPr>
          <w:sz w:val="24"/>
          <w:szCs w:val="24"/>
        </w:rPr>
      </w:pPr>
      <w:r w:rsidRPr="00EC78B4">
        <w:rPr>
          <w:sz w:val="24"/>
          <w:szCs w:val="24"/>
        </w:rPr>
        <w:t>В целях решения задач подпрограммы в ее составе формируется и реализуется ведомственная целевая программа «Культура Большеуковского муниципального района (20</w:t>
      </w:r>
      <w:r w:rsidR="000C4706" w:rsidRPr="00EC78B4">
        <w:rPr>
          <w:sz w:val="24"/>
          <w:szCs w:val="24"/>
        </w:rPr>
        <w:t>20</w:t>
      </w:r>
      <w:r w:rsidRPr="00EC78B4">
        <w:rPr>
          <w:sz w:val="24"/>
          <w:szCs w:val="24"/>
        </w:rPr>
        <w:t>-202</w:t>
      </w:r>
      <w:r w:rsidR="005E25DF" w:rsidRPr="00EC78B4">
        <w:rPr>
          <w:sz w:val="24"/>
          <w:szCs w:val="24"/>
        </w:rPr>
        <w:t>6</w:t>
      </w:r>
      <w:r w:rsidRPr="00EC78B4">
        <w:rPr>
          <w:sz w:val="24"/>
          <w:szCs w:val="24"/>
        </w:rPr>
        <w:t>гг.)»</w:t>
      </w:r>
    </w:p>
    <w:p w:rsidR="00BC6784" w:rsidRPr="00EC78B4" w:rsidRDefault="00BC6784" w:rsidP="00BC6784">
      <w:pPr>
        <w:pStyle w:val="20"/>
        <w:shd w:val="clear" w:color="auto" w:fill="auto"/>
        <w:spacing w:after="249" w:line="240" w:lineRule="auto"/>
        <w:ind w:firstLine="580"/>
        <w:rPr>
          <w:b/>
          <w:sz w:val="24"/>
          <w:szCs w:val="24"/>
        </w:rPr>
      </w:pPr>
      <w:r w:rsidRPr="00EC78B4">
        <w:rPr>
          <w:b/>
          <w:sz w:val="24"/>
          <w:szCs w:val="24"/>
        </w:rPr>
        <w:t>Раздел 6. Описание мероприятий и целевых индикаторов их выполнения</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Подпрограммой предусмотрена реализация мероприятий в рамках основных мероприятий.</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В рамках основного мероприятия "Приведение учреждений культуры в соответствие с современными требованиями к качеству и утвержденными нормативами ресурсного обеспечения предоставляемых услуг" планируется реализация следующих мероприятий:</w:t>
      </w:r>
    </w:p>
    <w:p w:rsidR="00BC6784" w:rsidRPr="00EC78B4" w:rsidRDefault="00BC6784" w:rsidP="00BC6784">
      <w:pPr>
        <w:pStyle w:val="20"/>
        <w:shd w:val="clear" w:color="auto" w:fill="auto"/>
        <w:spacing w:after="0" w:line="240" w:lineRule="auto"/>
        <w:ind w:firstLine="580"/>
        <w:jc w:val="both"/>
        <w:rPr>
          <w:sz w:val="24"/>
          <w:szCs w:val="24"/>
        </w:rPr>
      </w:pPr>
    </w:p>
    <w:p w:rsidR="00BC6784" w:rsidRPr="00EC78B4" w:rsidRDefault="00BC6784" w:rsidP="00BC6784">
      <w:pPr>
        <w:pStyle w:val="20"/>
        <w:numPr>
          <w:ilvl w:val="0"/>
          <w:numId w:val="5"/>
        </w:numPr>
        <w:shd w:val="clear" w:color="auto" w:fill="auto"/>
        <w:tabs>
          <w:tab w:val="left" w:pos="892"/>
        </w:tabs>
        <w:spacing w:after="0" w:line="240" w:lineRule="auto"/>
        <w:ind w:firstLine="580"/>
        <w:jc w:val="both"/>
        <w:rPr>
          <w:sz w:val="24"/>
          <w:szCs w:val="24"/>
        </w:rPr>
      </w:pPr>
      <w:r w:rsidRPr="00EC78B4">
        <w:rPr>
          <w:sz w:val="24"/>
          <w:szCs w:val="24"/>
        </w:rPr>
        <w:t>Капитальный ремонт.</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В период с 20</w:t>
      </w:r>
      <w:r w:rsidR="000C4706" w:rsidRPr="00EC78B4">
        <w:rPr>
          <w:sz w:val="24"/>
          <w:szCs w:val="24"/>
        </w:rPr>
        <w:t>20</w:t>
      </w:r>
      <w:r w:rsidRPr="00EC78B4">
        <w:rPr>
          <w:sz w:val="24"/>
          <w:szCs w:val="24"/>
        </w:rPr>
        <w:t xml:space="preserve"> по 202</w:t>
      </w:r>
      <w:r w:rsidR="005E25DF" w:rsidRPr="00EC78B4">
        <w:rPr>
          <w:sz w:val="24"/>
          <w:szCs w:val="24"/>
        </w:rPr>
        <w:t>6</w:t>
      </w:r>
      <w:r w:rsidRPr="00EC78B4">
        <w:rPr>
          <w:sz w:val="24"/>
          <w:szCs w:val="24"/>
        </w:rPr>
        <w:t xml:space="preserve"> годы в рамках данного мероприятия планируется капитальный ремонт следующих объектов:</w:t>
      </w:r>
    </w:p>
    <w:p w:rsidR="005E3784" w:rsidRPr="00EC78B4" w:rsidRDefault="005E3784" w:rsidP="005E3784">
      <w:pPr>
        <w:pStyle w:val="20"/>
        <w:shd w:val="clear" w:color="auto" w:fill="auto"/>
        <w:spacing w:after="0" w:line="240" w:lineRule="auto"/>
        <w:ind w:firstLine="580"/>
        <w:jc w:val="both"/>
        <w:rPr>
          <w:sz w:val="24"/>
          <w:szCs w:val="24"/>
        </w:rPr>
      </w:pPr>
      <w:proofErr w:type="spellStart"/>
      <w:r w:rsidRPr="00EC78B4">
        <w:rPr>
          <w:sz w:val="24"/>
          <w:szCs w:val="24"/>
        </w:rPr>
        <w:t>Чернецовский</w:t>
      </w:r>
      <w:proofErr w:type="spellEnd"/>
      <w:r w:rsidRPr="00EC78B4">
        <w:rPr>
          <w:sz w:val="24"/>
          <w:szCs w:val="24"/>
        </w:rPr>
        <w:t xml:space="preserve"> ДК и библиотека (ремонт кровли, системы отопления, установка стеклопакетов, замена входных дверей),</w:t>
      </w:r>
    </w:p>
    <w:p w:rsidR="005E3784" w:rsidRPr="00EC78B4" w:rsidRDefault="005E3784" w:rsidP="005E3784">
      <w:pPr>
        <w:pStyle w:val="20"/>
        <w:shd w:val="clear" w:color="auto" w:fill="auto"/>
        <w:spacing w:after="0" w:line="240" w:lineRule="auto"/>
        <w:ind w:firstLine="580"/>
        <w:jc w:val="both"/>
        <w:rPr>
          <w:sz w:val="24"/>
          <w:szCs w:val="24"/>
        </w:rPr>
      </w:pPr>
      <w:proofErr w:type="spellStart"/>
      <w:r w:rsidRPr="00EC78B4">
        <w:rPr>
          <w:sz w:val="24"/>
          <w:szCs w:val="24"/>
        </w:rPr>
        <w:t>Белогривский</w:t>
      </w:r>
      <w:proofErr w:type="spellEnd"/>
      <w:r w:rsidRPr="00EC78B4">
        <w:rPr>
          <w:sz w:val="24"/>
          <w:szCs w:val="24"/>
        </w:rPr>
        <w:t xml:space="preserve"> ДК и библиотека (ремонт системы отопления, замена входных дверей),</w:t>
      </w:r>
    </w:p>
    <w:p w:rsidR="005E3784" w:rsidRPr="00EC78B4" w:rsidRDefault="005E3784" w:rsidP="005E3784">
      <w:pPr>
        <w:pStyle w:val="20"/>
        <w:shd w:val="clear" w:color="auto" w:fill="auto"/>
        <w:spacing w:after="0" w:line="240" w:lineRule="auto"/>
        <w:ind w:firstLine="580"/>
        <w:jc w:val="both"/>
        <w:rPr>
          <w:sz w:val="24"/>
          <w:szCs w:val="24"/>
        </w:rPr>
      </w:pPr>
      <w:proofErr w:type="spellStart"/>
      <w:r w:rsidRPr="00EC78B4">
        <w:rPr>
          <w:sz w:val="24"/>
          <w:szCs w:val="24"/>
        </w:rPr>
        <w:t>Фирстовский</w:t>
      </w:r>
      <w:proofErr w:type="spellEnd"/>
      <w:r w:rsidRPr="00EC78B4">
        <w:rPr>
          <w:sz w:val="24"/>
          <w:szCs w:val="24"/>
        </w:rPr>
        <w:t xml:space="preserve"> ДК и библиотека (ремонт кровли, системы отопления, установка стеклопакетов, замена входных дверей),</w:t>
      </w:r>
    </w:p>
    <w:p w:rsidR="005E3784" w:rsidRPr="00EC78B4" w:rsidRDefault="005E3784" w:rsidP="005E3784">
      <w:pPr>
        <w:pStyle w:val="20"/>
        <w:shd w:val="clear" w:color="auto" w:fill="auto"/>
        <w:spacing w:after="0" w:line="240" w:lineRule="auto"/>
        <w:ind w:firstLine="580"/>
        <w:jc w:val="both"/>
        <w:rPr>
          <w:sz w:val="24"/>
          <w:szCs w:val="24"/>
        </w:rPr>
      </w:pPr>
      <w:proofErr w:type="spellStart"/>
      <w:r w:rsidRPr="00EC78B4">
        <w:rPr>
          <w:sz w:val="24"/>
          <w:szCs w:val="24"/>
        </w:rPr>
        <w:t>Чебаклинский</w:t>
      </w:r>
      <w:proofErr w:type="spellEnd"/>
      <w:r w:rsidRPr="00EC78B4">
        <w:rPr>
          <w:sz w:val="24"/>
          <w:szCs w:val="24"/>
        </w:rPr>
        <w:t xml:space="preserve"> ДК и библиотека (ремонт системы отопления, установка стеклопакетов, замена входных дверей).</w:t>
      </w:r>
    </w:p>
    <w:p w:rsidR="005E3784" w:rsidRPr="00EC78B4" w:rsidRDefault="005E3784" w:rsidP="005E3784">
      <w:pPr>
        <w:pStyle w:val="20"/>
        <w:shd w:val="clear" w:color="auto" w:fill="auto"/>
        <w:spacing w:after="0" w:line="240" w:lineRule="auto"/>
        <w:ind w:firstLine="580"/>
        <w:jc w:val="both"/>
        <w:rPr>
          <w:sz w:val="24"/>
          <w:szCs w:val="24"/>
        </w:rPr>
      </w:pPr>
      <w:proofErr w:type="spellStart"/>
      <w:r w:rsidRPr="00EC78B4">
        <w:rPr>
          <w:sz w:val="24"/>
          <w:szCs w:val="24"/>
        </w:rPr>
        <w:t>Уралинский</w:t>
      </w:r>
      <w:proofErr w:type="spellEnd"/>
      <w:r w:rsidRPr="00EC78B4">
        <w:rPr>
          <w:sz w:val="24"/>
          <w:szCs w:val="24"/>
        </w:rPr>
        <w:t xml:space="preserve"> ДК (установка стеклопакетов)</w:t>
      </w:r>
    </w:p>
    <w:p w:rsidR="005E3784" w:rsidRPr="00EC78B4" w:rsidRDefault="005E3784" w:rsidP="005E3784">
      <w:pPr>
        <w:pStyle w:val="20"/>
        <w:shd w:val="clear" w:color="auto" w:fill="auto"/>
        <w:spacing w:after="0" w:line="240" w:lineRule="auto"/>
        <w:ind w:firstLine="580"/>
        <w:jc w:val="both"/>
        <w:rPr>
          <w:sz w:val="24"/>
          <w:szCs w:val="24"/>
        </w:rPr>
      </w:pPr>
      <w:proofErr w:type="spellStart"/>
      <w:r w:rsidRPr="00EC78B4">
        <w:rPr>
          <w:sz w:val="24"/>
          <w:szCs w:val="24"/>
        </w:rPr>
        <w:t>Становский</w:t>
      </w:r>
      <w:proofErr w:type="spellEnd"/>
      <w:r w:rsidRPr="00EC78B4">
        <w:rPr>
          <w:sz w:val="24"/>
          <w:szCs w:val="24"/>
        </w:rPr>
        <w:t xml:space="preserve"> ДК и библиотека (ремонт кровли, системы отопления, установка стеклопакетов, замена входных дверей),</w:t>
      </w:r>
    </w:p>
    <w:p w:rsidR="005E3784" w:rsidRPr="00EC78B4" w:rsidRDefault="005E3784" w:rsidP="005E3784">
      <w:pPr>
        <w:pStyle w:val="20"/>
        <w:shd w:val="clear" w:color="auto" w:fill="auto"/>
        <w:spacing w:after="0" w:line="240" w:lineRule="auto"/>
        <w:ind w:firstLine="580"/>
        <w:jc w:val="both"/>
        <w:rPr>
          <w:sz w:val="24"/>
          <w:szCs w:val="24"/>
        </w:rPr>
      </w:pPr>
    </w:p>
    <w:p w:rsidR="000C4706" w:rsidRPr="00EC78B4" w:rsidRDefault="005E3784" w:rsidP="005E3784">
      <w:pPr>
        <w:pStyle w:val="20"/>
        <w:shd w:val="clear" w:color="auto" w:fill="auto"/>
        <w:spacing w:after="0" w:line="240" w:lineRule="auto"/>
        <w:ind w:firstLine="580"/>
        <w:jc w:val="both"/>
        <w:rPr>
          <w:sz w:val="24"/>
          <w:szCs w:val="24"/>
        </w:rPr>
      </w:pPr>
      <w:proofErr w:type="gramStart"/>
      <w:r w:rsidRPr="00EC78B4">
        <w:rPr>
          <w:sz w:val="24"/>
          <w:szCs w:val="24"/>
        </w:rPr>
        <w:t>МБУ ДО «Большеуковская ДШИ» (ремонт кровли, установка стеклопакетов, замена межкомнатных дверей, замена полового покрытия</w:t>
      </w:r>
      <w:proofErr w:type="gramEnd"/>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 xml:space="preserve">Целевым индикатором реализации мероприятия является количество объектов учреждений культуры, в отношении которых произведен капитальный ремонт, которое за весь период реализации подпрограммы составит </w:t>
      </w:r>
      <w:r w:rsidR="00E43318" w:rsidRPr="00EC78B4">
        <w:rPr>
          <w:sz w:val="24"/>
          <w:szCs w:val="24"/>
        </w:rPr>
        <w:t>6</w:t>
      </w:r>
      <w:r w:rsidRPr="00EC78B4">
        <w:rPr>
          <w:sz w:val="24"/>
          <w:szCs w:val="24"/>
        </w:rPr>
        <w:t xml:space="preserve"> ед.</w:t>
      </w:r>
    </w:p>
    <w:p w:rsidR="00BC6784" w:rsidRPr="00EC78B4" w:rsidRDefault="00BC6784" w:rsidP="00BC6784">
      <w:pPr>
        <w:pStyle w:val="20"/>
        <w:shd w:val="clear" w:color="auto" w:fill="auto"/>
        <w:spacing w:after="0" w:line="240" w:lineRule="auto"/>
        <w:ind w:firstLine="580"/>
        <w:jc w:val="both"/>
        <w:rPr>
          <w:sz w:val="24"/>
          <w:szCs w:val="24"/>
        </w:rPr>
      </w:pPr>
    </w:p>
    <w:p w:rsidR="00BC6784" w:rsidRPr="00EC78B4" w:rsidRDefault="00BC6784" w:rsidP="00BC6784">
      <w:pPr>
        <w:pStyle w:val="20"/>
        <w:numPr>
          <w:ilvl w:val="0"/>
          <w:numId w:val="5"/>
        </w:numPr>
        <w:shd w:val="clear" w:color="auto" w:fill="auto"/>
        <w:tabs>
          <w:tab w:val="left" w:pos="973"/>
        </w:tabs>
        <w:spacing w:after="0" w:line="240" w:lineRule="auto"/>
        <w:ind w:firstLine="600"/>
        <w:jc w:val="both"/>
        <w:rPr>
          <w:sz w:val="24"/>
          <w:szCs w:val="24"/>
        </w:rPr>
      </w:pPr>
      <w:r w:rsidRPr="00EC78B4">
        <w:rPr>
          <w:sz w:val="24"/>
          <w:szCs w:val="24"/>
        </w:rPr>
        <w:t>Текущий ремонт объектов культуры.</w:t>
      </w:r>
    </w:p>
    <w:p w:rsidR="000C4706" w:rsidRPr="00EC78B4" w:rsidRDefault="00BC6784" w:rsidP="005E3784">
      <w:pPr>
        <w:pStyle w:val="20"/>
        <w:shd w:val="clear" w:color="auto" w:fill="auto"/>
        <w:spacing w:after="0" w:line="240" w:lineRule="auto"/>
        <w:ind w:firstLine="600"/>
        <w:jc w:val="both"/>
        <w:rPr>
          <w:sz w:val="24"/>
          <w:szCs w:val="24"/>
        </w:rPr>
      </w:pPr>
      <w:r w:rsidRPr="00EC78B4">
        <w:rPr>
          <w:sz w:val="24"/>
          <w:szCs w:val="24"/>
        </w:rPr>
        <w:t>В период с 20</w:t>
      </w:r>
      <w:r w:rsidR="000C4706" w:rsidRPr="00EC78B4">
        <w:rPr>
          <w:sz w:val="24"/>
          <w:szCs w:val="24"/>
        </w:rPr>
        <w:t>20</w:t>
      </w:r>
      <w:r w:rsidRPr="00EC78B4">
        <w:rPr>
          <w:sz w:val="24"/>
          <w:szCs w:val="24"/>
        </w:rPr>
        <w:t xml:space="preserve"> по 202</w:t>
      </w:r>
      <w:r w:rsidR="005E25DF" w:rsidRPr="00EC78B4">
        <w:rPr>
          <w:sz w:val="24"/>
          <w:szCs w:val="24"/>
        </w:rPr>
        <w:t>6</w:t>
      </w:r>
      <w:r w:rsidRPr="00EC78B4">
        <w:rPr>
          <w:sz w:val="24"/>
          <w:szCs w:val="24"/>
        </w:rPr>
        <w:t xml:space="preserve"> годы в рамках данного мероприятия планируется провести текущий ремонт объектов:</w:t>
      </w:r>
    </w:p>
    <w:p w:rsidR="005E3784" w:rsidRPr="00EC78B4" w:rsidRDefault="005E3784" w:rsidP="005E3784">
      <w:pPr>
        <w:pStyle w:val="20"/>
        <w:numPr>
          <w:ilvl w:val="0"/>
          <w:numId w:val="4"/>
        </w:numPr>
        <w:shd w:val="clear" w:color="auto" w:fill="auto"/>
        <w:tabs>
          <w:tab w:val="left" w:pos="867"/>
        </w:tabs>
        <w:spacing w:after="0" w:line="240" w:lineRule="auto"/>
        <w:ind w:firstLine="600"/>
        <w:jc w:val="both"/>
        <w:rPr>
          <w:sz w:val="24"/>
          <w:szCs w:val="24"/>
        </w:rPr>
      </w:pPr>
      <w:proofErr w:type="spellStart"/>
      <w:r w:rsidRPr="00EC78B4">
        <w:rPr>
          <w:sz w:val="24"/>
          <w:szCs w:val="24"/>
        </w:rPr>
        <w:t>Аёвский</w:t>
      </w:r>
      <w:proofErr w:type="spellEnd"/>
      <w:r w:rsidRPr="00EC78B4">
        <w:rPr>
          <w:sz w:val="24"/>
          <w:szCs w:val="24"/>
        </w:rPr>
        <w:t xml:space="preserve"> ДК и библиотека (косметический ремонт);</w:t>
      </w:r>
    </w:p>
    <w:p w:rsidR="005E3784" w:rsidRPr="00EC78B4" w:rsidRDefault="005E3784" w:rsidP="005E3784">
      <w:pPr>
        <w:pStyle w:val="20"/>
        <w:numPr>
          <w:ilvl w:val="0"/>
          <w:numId w:val="4"/>
        </w:numPr>
        <w:shd w:val="clear" w:color="auto" w:fill="auto"/>
        <w:tabs>
          <w:tab w:val="left" w:pos="867"/>
        </w:tabs>
        <w:spacing w:after="0" w:line="240" w:lineRule="auto"/>
        <w:ind w:firstLine="600"/>
        <w:jc w:val="both"/>
        <w:rPr>
          <w:sz w:val="24"/>
          <w:szCs w:val="24"/>
        </w:rPr>
      </w:pPr>
      <w:proofErr w:type="spellStart"/>
      <w:r w:rsidRPr="00EC78B4">
        <w:rPr>
          <w:sz w:val="24"/>
          <w:szCs w:val="24"/>
        </w:rPr>
        <w:t>Чаунинский</w:t>
      </w:r>
      <w:proofErr w:type="spellEnd"/>
      <w:r w:rsidRPr="00EC78B4">
        <w:rPr>
          <w:sz w:val="24"/>
          <w:szCs w:val="24"/>
        </w:rPr>
        <w:t xml:space="preserve"> клуб (косметический ремонт);</w:t>
      </w:r>
    </w:p>
    <w:p w:rsidR="005E3784" w:rsidRPr="00EC78B4" w:rsidRDefault="005E3784" w:rsidP="005E3784">
      <w:pPr>
        <w:pStyle w:val="20"/>
        <w:numPr>
          <w:ilvl w:val="0"/>
          <w:numId w:val="4"/>
        </w:numPr>
        <w:shd w:val="clear" w:color="auto" w:fill="auto"/>
        <w:tabs>
          <w:tab w:val="left" w:pos="867"/>
        </w:tabs>
        <w:spacing w:after="0" w:line="240" w:lineRule="auto"/>
        <w:ind w:firstLine="600"/>
        <w:jc w:val="both"/>
        <w:rPr>
          <w:sz w:val="24"/>
          <w:szCs w:val="24"/>
        </w:rPr>
      </w:pPr>
      <w:proofErr w:type="spellStart"/>
      <w:r w:rsidRPr="00EC78B4">
        <w:rPr>
          <w:sz w:val="24"/>
          <w:szCs w:val="24"/>
        </w:rPr>
        <w:t>Листвяженский</w:t>
      </w:r>
      <w:proofErr w:type="spellEnd"/>
      <w:r w:rsidRPr="00EC78B4">
        <w:rPr>
          <w:sz w:val="24"/>
          <w:szCs w:val="24"/>
        </w:rPr>
        <w:t xml:space="preserve"> ДК и библиотека (косметический ремонт);</w:t>
      </w:r>
    </w:p>
    <w:p w:rsidR="005E3784" w:rsidRPr="00EC78B4" w:rsidRDefault="005E3784" w:rsidP="005E3784">
      <w:pPr>
        <w:pStyle w:val="20"/>
        <w:numPr>
          <w:ilvl w:val="0"/>
          <w:numId w:val="4"/>
        </w:numPr>
        <w:shd w:val="clear" w:color="auto" w:fill="auto"/>
        <w:tabs>
          <w:tab w:val="left" w:pos="867"/>
        </w:tabs>
        <w:spacing w:after="0" w:line="240" w:lineRule="auto"/>
        <w:ind w:firstLine="600"/>
        <w:jc w:val="both"/>
        <w:rPr>
          <w:sz w:val="24"/>
          <w:szCs w:val="24"/>
        </w:rPr>
      </w:pPr>
      <w:proofErr w:type="spellStart"/>
      <w:r w:rsidRPr="00EC78B4">
        <w:rPr>
          <w:sz w:val="24"/>
          <w:szCs w:val="24"/>
        </w:rPr>
        <w:t>Баслинский</w:t>
      </w:r>
      <w:proofErr w:type="spellEnd"/>
      <w:r w:rsidRPr="00EC78B4">
        <w:rPr>
          <w:sz w:val="24"/>
          <w:szCs w:val="24"/>
        </w:rPr>
        <w:t xml:space="preserve"> клуб и библиотека (косметический ремонт);</w:t>
      </w:r>
    </w:p>
    <w:p w:rsidR="005E3784" w:rsidRPr="00EC78B4" w:rsidRDefault="005E3784" w:rsidP="005E3784">
      <w:pPr>
        <w:pStyle w:val="20"/>
        <w:numPr>
          <w:ilvl w:val="0"/>
          <w:numId w:val="4"/>
        </w:numPr>
        <w:shd w:val="clear" w:color="auto" w:fill="auto"/>
        <w:tabs>
          <w:tab w:val="left" w:pos="867"/>
        </w:tabs>
        <w:spacing w:after="0" w:line="240" w:lineRule="auto"/>
        <w:ind w:firstLine="600"/>
        <w:jc w:val="both"/>
        <w:rPr>
          <w:sz w:val="24"/>
          <w:szCs w:val="24"/>
        </w:rPr>
      </w:pPr>
      <w:proofErr w:type="spellStart"/>
      <w:r w:rsidRPr="00EC78B4">
        <w:rPr>
          <w:sz w:val="24"/>
          <w:szCs w:val="24"/>
        </w:rPr>
        <w:t>Уковской</w:t>
      </w:r>
      <w:proofErr w:type="spellEnd"/>
      <w:r w:rsidRPr="00EC78B4">
        <w:rPr>
          <w:sz w:val="24"/>
          <w:szCs w:val="24"/>
        </w:rPr>
        <w:t xml:space="preserve"> клуб и библиотека (косметический ремонт);</w:t>
      </w:r>
    </w:p>
    <w:p w:rsidR="005E3784" w:rsidRPr="00EC78B4" w:rsidRDefault="005E3784" w:rsidP="005E3784">
      <w:pPr>
        <w:pStyle w:val="20"/>
        <w:shd w:val="clear" w:color="auto" w:fill="auto"/>
        <w:tabs>
          <w:tab w:val="left" w:pos="8162"/>
        </w:tabs>
        <w:spacing w:after="0" w:line="240" w:lineRule="auto"/>
        <w:ind w:firstLine="543"/>
        <w:jc w:val="both"/>
        <w:rPr>
          <w:sz w:val="24"/>
          <w:szCs w:val="24"/>
        </w:rPr>
      </w:pPr>
      <w:r w:rsidRPr="00EC78B4">
        <w:rPr>
          <w:sz w:val="24"/>
          <w:szCs w:val="24"/>
        </w:rPr>
        <w:t xml:space="preserve">Музей-заповедник «Московско-Сибирский тракт»: ремонт канализации, ремонт </w:t>
      </w:r>
      <w:r w:rsidRPr="00EC78B4">
        <w:rPr>
          <w:sz w:val="24"/>
          <w:szCs w:val="24"/>
        </w:rPr>
        <w:lastRenderedPageBreak/>
        <w:t>кровли, пропитка чердачных перекрытий противопожарным составом, установка автоматической системы пожаротушения, установка ограждения.</w:t>
      </w:r>
    </w:p>
    <w:p w:rsidR="005E3784" w:rsidRPr="00EC78B4" w:rsidRDefault="005E3784" w:rsidP="005E3784">
      <w:pPr>
        <w:pStyle w:val="20"/>
        <w:shd w:val="clear" w:color="auto" w:fill="auto"/>
        <w:tabs>
          <w:tab w:val="left" w:pos="867"/>
          <w:tab w:val="left" w:pos="3077"/>
        </w:tabs>
        <w:spacing w:after="0" w:line="240" w:lineRule="auto"/>
        <w:ind w:firstLine="543"/>
        <w:jc w:val="both"/>
        <w:rPr>
          <w:sz w:val="24"/>
          <w:szCs w:val="24"/>
        </w:rPr>
      </w:pPr>
      <w:r w:rsidRPr="00EC78B4">
        <w:rPr>
          <w:sz w:val="24"/>
          <w:szCs w:val="24"/>
        </w:rPr>
        <w:t>МБУК «ЦБС»: ремонт канализации, установка автоматической системы пожаротушения, пожарная сигнализация, установка пандуса;</w:t>
      </w:r>
    </w:p>
    <w:p w:rsidR="005E3784" w:rsidRPr="00EC78B4" w:rsidRDefault="005E3784" w:rsidP="005E3784">
      <w:pPr>
        <w:pStyle w:val="20"/>
        <w:shd w:val="clear" w:color="auto" w:fill="auto"/>
        <w:tabs>
          <w:tab w:val="left" w:pos="800"/>
        </w:tabs>
        <w:spacing w:after="0" w:line="240" w:lineRule="auto"/>
        <w:ind w:firstLine="543"/>
        <w:jc w:val="both"/>
        <w:rPr>
          <w:sz w:val="24"/>
          <w:szCs w:val="24"/>
        </w:rPr>
      </w:pPr>
      <w:r w:rsidRPr="00EC78B4">
        <w:rPr>
          <w:sz w:val="24"/>
          <w:szCs w:val="24"/>
        </w:rPr>
        <w:t xml:space="preserve">МБУ ДО «Большеуковская ДШИ»: пожарная сигнализация, пропитка чердачных перекрытий противопожарным составом, </w:t>
      </w:r>
    </w:p>
    <w:p w:rsidR="000C4706" w:rsidRPr="00EC78B4" w:rsidRDefault="005E3784" w:rsidP="00D133C6">
      <w:pPr>
        <w:pStyle w:val="20"/>
        <w:shd w:val="clear" w:color="auto" w:fill="auto"/>
        <w:tabs>
          <w:tab w:val="left" w:pos="800"/>
        </w:tabs>
        <w:spacing w:after="0" w:line="240" w:lineRule="auto"/>
        <w:ind w:firstLine="543"/>
        <w:jc w:val="both"/>
        <w:rPr>
          <w:sz w:val="24"/>
          <w:szCs w:val="24"/>
        </w:rPr>
      </w:pPr>
      <w:r w:rsidRPr="00EC78B4">
        <w:rPr>
          <w:sz w:val="24"/>
          <w:szCs w:val="24"/>
        </w:rPr>
        <w:t>Ремонт мест временного проживания в учреждении МБУ «</w:t>
      </w:r>
      <w:proofErr w:type="spellStart"/>
      <w:r w:rsidRPr="00EC78B4">
        <w:rPr>
          <w:sz w:val="24"/>
          <w:szCs w:val="24"/>
        </w:rPr>
        <w:t>ЦФХОУвСК</w:t>
      </w:r>
      <w:proofErr w:type="spellEnd"/>
      <w:r w:rsidRPr="00EC78B4">
        <w:rPr>
          <w:sz w:val="24"/>
          <w:szCs w:val="24"/>
        </w:rPr>
        <w:t>».</w:t>
      </w:r>
    </w:p>
    <w:p w:rsidR="00BC6784" w:rsidRPr="00EC78B4" w:rsidRDefault="00BC6784" w:rsidP="00E43318">
      <w:pPr>
        <w:pStyle w:val="20"/>
        <w:shd w:val="clear" w:color="auto" w:fill="auto"/>
        <w:spacing w:after="0" w:line="240" w:lineRule="auto"/>
        <w:ind w:firstLine="0"/>
        <w:jc w:val="both"/>
        <w:rPr>
          <w:sz w:val="24"/>
          <w:szCs w:val="24"/>
        </w:rPr>
      </w:pPr>
      <w:r w:rsidRPr="00EC78B4">
        <w:rPr>
          <w:sz w:val="24"/>
          <w:szCs w:val="24"/>
        </w:rPr>
        <w:t xml:space="preserve">Целевым индикатором реализации мероприятия является количество объектов учреждений культуры, в отношении которых произведен текущий ремонт, которое за весь период реализации подпрограммы составит </w:t>
      </w:r>
      <w:r w:rsidR="00E43318" w:rsidRPr="00EC78B4">
        <w:rPr>
          <w:sz w:val="24"/>
          <w:szCs w:val="24"/>
        </w:rPr>
        <w:t>9</w:t>
      </w:r>
      <w:r w:rsidRPr="00EC78B4">
        <w:rPr>
          <w:sz w:val="24"/>
          <w:szCs w:val="24"/>
        </w:rPr>
        <w:t xml:space="preserve"> ед.</w:t>
      </w:r>
    </w:p>
    <w:p w:rsidR="00BC6784" w:rsidRPr="00EC78B4" w:rsidRDefault="00BC6784" w:rsidP="00BC6784">
      <w:pPr>
        <w:pStyle w:val="20"/>
        <w:shd w:val="clear" w:color="auto" w:fill="auto"/>
        <w:spacing w:after="0" w:line="240" w:lineRule="auto"/>
        <w:ind w:firstLine="600"/>
        <w:jc w:val="both"/>
        <w:rPr>
          <w:sz w:val="24"/>
          <w:szCs w:val="24"/>
        </w:rPr>
      </w:pPr>
    </w:p>
    <w:p w:rsidR="00BC6784" w:rsidRPr="00EC78B4" w:rsidRDefault="00BC6784" w:rsidP="00BC6784">
      <w:pPr>
        <w:pStyle w:val="20"/>
        <w:numPr>
          <w:ilvl w:val="0"/>
          <w:numId w:val="5"/>
        </w:numPr>
        <w:shd w:val="clear" w:color="auto" w:fill="auto"/>
        <w:tabs>
          <w:tab w:val="left" w:pos="973"/>
        </w:tabs>
        <w:spacing w:after="0" w:line="240" w:lineRule="auto"/>
        <w:ind w:firstLine="600"/>
        <w:jc w:val="both"/>
        <w:rPr>
          <w:sz w:val="24"/>
          <w:szCs w:val="24"/>
        </w:rPr>
      </w:pPr>
      <w:r w:rsidRPr="00EC78B4">
        <w:rPr>
          <w:sz w:val="24"/>
          <w:szCs w:val="24"/>
        </w:rPr>
        <w:t>Материально-техническое оснащение объектов культуры.</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В период с 20</w:t>
      </w:r>
      <w:r w:rsidR="000C4706" w:rsidRPr="00EC78B4">
        <w:rPr>
          <w:sz w:val="24"/>
          <w:szCs w:val="24"/>
        </w:rPr>
        <w:t>20</w:t>
      </w:r>
      <w:r w:rsidRPr="00EC78B4">
        <w:rPr>
          <w:sz w:val="24"/>
          <w:szCs w:val="24"/>
        </w:rPr>
        <w:t xml:space="preserve"> по 202</w:t>
      </w:r>
      <w:r w:rsidR="005E25DF" w:rsidRPr="00EC78B4">
        <w:rPr>
          <w:sz w:val="24"/>
          <w:szCs w:val="24"/>
        </w:rPr>
        <w:t>6</w:t>
      </w:r>
      <w:r w:rsidRPr="00EC78B4">
        <w:rPr>
          <w:sz w:val="24"/>
          <w:szCs w:val="24"/>
        </w:rPr>
        <w:t xml:space="preserve"> годы в рамках данного мероприятия планируется приобретение:</w:t>
      </w:r>
    </w:p>
    <w:p w:rsidR="00BC6784" w:rsidRPr="00EC78B4" w:rsidRDefault="00BC6784" w:rsidP="00BC6784">
      <w:pPr>
        <w:pStyle w:val="20"/>
        <w:shd w:val="clear" w:color="auto" w:fill="auto"/>
        <w:tabs>
          <w:tab w:val="left" w:pos="7676"/>
        </w:tabs>
        <w:spacing w:after="0" w:line="240" w:lineRule="auto"/>
        <w:ind w:firstLine="567"/>
        <w:jc w:val="both"/>
        <w:rPr>
          <w:sz w:val="24"/>
          <w:szCs w:val="24"/>
        </w:rPr>
      </w:pPr>
      <w:r w:rsidRPr="00EC78B4">
        <w:rPr>
          <w:sz w:val="24"/>
          <w:szCs w:val="24"/>
        </w:rPr>
        <w:t xml:space="preserve">Музей-заповедник «Московско-Сибирский тракт»: </w:t>
      </w:r>
      <w:proofErr w:type="spellStart"/>
      <w:r w:rsidRPr="00EC78B4">
        <w:rPr>
          <w:sz w:val="24"/>
          <w:szCs w:val="24"/>
        </w:rPr>
        <w:t>витринно-выставочное</w:t>
      </w:r>
      <w:proofErr w:type="spellEnd"/>
      <w:r w:rsidRPr="00EC78B4">
        <w:rPr>
          <w:sz w:val="24"/>
          <w:szCs w:val="24"/>
        </w:rPr>
        <w:t xml:space="preserve"> оборудование, шкаф </w:t>
      </w:r>
      <w:proofErr w:type="spellStart"/>
      <w:r w:rsidRPr="00EC78B4">
        <w:rPr>
          <w:sz w:val="24"/>
          <w:szCs w:val="24"/>
        </w:rPr>
        <w:t>архивный</w:t>
      </w:r>
      <w:proofErr w:type="gramStart"/>
      <w:r w:rsidRPr="00EC78B4">
        <w:rPr>
          <w:sz w:val="24"/>
          <w:szCs w:val="24"/>
        </w:rPr>
        <w:t>,с</w:t>
      </w:r>
      <w:proofErr w:type="gramEnd"/>
      <w:r w:rsidRPr="00EC78B4">
        <w:rPr>
          <w:sz w:val="24"/>
          <w:szCs w:val="24"/>
        </w:rPr>
        <w:t>толбик</w:t>
      </w:r>
      <w:proofErr w:type="spellEnd"/>
      <w:r w:rsidRPr="00EC78B4">
        <w:rPr>
          <w:sz w:val="24"/>
          <w:szCs w:val="24"/>
        </w:rPr>
        <w:t xml:space="preserve"> для каната, канат с карабинами.</w:t>
      </w:r>
    </w:p>
    <w:p w:rsidR="00BC6784" w:rsidRPr="00EC78B4" w:rsidRDefault="00BC6784" w:rsidP="00BC6784">
      <w:pPr>
        <w:pStyle w:val="20"/>
        <w:shd w:val="clear" w:color="auto" w:fill="auto"/>
        <w:tabs>
          <w:tab w:val="left" w:pos="814"/>
        </w:tabs>
        <w:spacing w:after="0" w:line="240" w:lineRule="auto"/>
        <w:ind w:firstLine="543"/>
        <w:jc w:val="both"/>
        <w:rPr>
          <w:sz w:val="24"/>
          <w:szCs w:val="24"/>
        </w:rPr>
      </w:pPr>
      <w:r w:rsidRPr="00EC78B4">
        <w:rPr>
          <w:sz w:val="24"/>
          <w:szCs w:val="24"/>
        </w:rPr>
        <w:t>МБУК «ЦБС»: стол компьютерный, кафедра выдачи литературы, шкаф каталожный на 8 ящиков, выдвижная полка для каталожного шкафа, тумба под каталожный куб, стеллаж библиотечный односторонний, журнальный стеллаж с подъемными дверцами, стеллаж библиотечный демонстрационный, стеллаж библиотечный двусторонний и проч.</w:t>
      </w:r>
    </w:p>
    <w:p w:rsidR="00BC6784" w:rsidRPr="00EC78B4" w:rsidRDefault="00BC6784" w:rsidP="00BC6784">
      <w:pPr>
        <w:pStyle w:val="20"/>
        <w:shd w:val="clear" w:color="auto" w:fill="auto"/>
        <w:spacing w:after="0" w:line="240" w:lineRule="auto"/>
        <w:ind w:firstLine="543"/>
        <w:jc w:val="both"/>
        <w:rPr>
          <w:sz w:val="24"/>
          <w:szCs w:val="24"/>
        </w:rPr>
      </w:pPr>
      <w:r w:rsidRPr="00EC78B4">
        <w:rPr>
          <w:sz w:val="24"/>
          <w:szCs w:val="24"/>
        </w:rPr>
        <w:t>МБУК «ЦКС»</w:t>
      </w:r>
      <w:proofErr w:type="gramStart"/>
      <w:r w:rsidRPr="00EC78B4">
        <w:rPr>
          <w:sz w:val="24"/>
          <w:szCs w:val="24"/>
        </w:rPr>
        <w:t>:</w:t>
      </w:r>
      <w:r w:rsidR="00D133C6" w:rsidRPr="00EC78B4">
        <w:rPr>
          <w:sz w:val="24"/>
          <w:szCs w:val="24"/>
        </w:rPr>
        <w:t>к</w:t>
      </w:r>
      <w:proofErr w:type="gramEnd"/>
      <w:r w:rsidR="00D133C6" w:rsidRPr="00EC78B4">
        <w:rPr>
          <w:sz w:val="24"/>
          <w:szCs w:val="24"/>
        </w:rPr>
        <w:t xml:space="preserve">омплект освещения для РДК, </w:t>
      </w:r>
      <w:proofErr w:type="spellStart"/>
      <w:r w:rsidR="00D133C6" w:rsidRPr="00EC78B4">
        <w:rPr>
          <w:sz w:val="24"/>
          <w:szCs w:val="24"/>
        </w:rPr>
        <w:t>Аевского</w:t>
      </w:r>
      <w:proofErr w:type="spellEnd"/>
      <w:r w:rsidR="00D133C6" w:rsidRPr="00EC78B4">
        <w:rPr>
          <w:sz w:val="24"/>
          <w:szCs w:val="24"/>
        </w:rPr>
        <w:t xml:space="preserve"> ДК, </w:t>
      </w:r>
      <w:proofErr w:type="spellStart"/>
      <w:r w:rsidR="00D133C6" w:rsidRPr="00EC78B4">
        <w:rPr>
          <w:sz w:val="24"/>
          <w:szCs w:val="24"/>
        </w:rPr>
        <w:t>Белогривского</w:t>
      </w:r>
      <w:proofErr w:type="spellEnd"/>
      <w:r w:rsidR="00D133C6" w:rsidRPr="00EC78B4">
        <w:rPr>
          <w:sz w:val="24"/>
          <w:szCs w:val="24"/>
        </w:rPr>
        <w:t xml:space="preserve"> ДК, Фирстовского ДК, </w:t>
      </w:r>
      <w:proofErr w:type="spellStart"/>
      <w:r w:rsidR="00D133C6" w:rsidRPr="00EC78B4">
        <w:rPr>
          <w:sz w:val="24"/>
          <w:szCs w:val="24"/>
        </w:rPr>
        <w:t>Чебаклинского</w:t>
      </w:r>
      <w:proofErr w:type="spellEnd"/>
      <w:r w:rsidR="00D133C6" w:rsidRPr="00EC78B4">
        <w:rPr>
          <w:sz w:val="24"/>
          <w:szCs w:val="24"/>
        </w:rPr>
        <w:t xml:space="preserve"> ДК, </w:t>
      </w:r>
      <w:proofErr w:type="spellStart"/>
      <w:r w:rsidR="00D133C6" w:rsidRPr="00EC78B4">
        <w:rPr>
          <w:sz w:val="24"/>
          <w:szCs w:val="24"/>
        </w:rPr>
        <w:t>Уралинского</w:t>
      </w:r>
      <w:proofErr w:type="spellEnd"/>
      <w:r w:rsidR="00D133C6" w:rsidRPr="00EC78B4">
        <w:rPr>
          <w:sz w:val="24"/>
          <w:szCs w:val="24"/>
        </w:rPr>
        <w:t xml:space="preserve"> ДК, </w:t>
      </w:r>
      <w:proofErr w:type="spellStart"/>
      <w:r w:rsidR="00D133C6" w:rsidRPr="00EC78B4">
        <w:rPr>
          <w:sz w:val="24"/>
          <w:szCs w:val="24"/>
        </w:rPr>
        <w:t>Становского</w:t>
      </w:r>
      <w:proofErr w:type="spellEnd"/>
      <w:r w:rsidR="00D133C6" w:rsidRPr="00EC78B4">
        <w:rPr>
          <w:sz w:val="24"/>
          <w:szCs w:val="24"/>
        </w:rPr>
        <w:t xml:space="preserve"> ДК, </w:t>
      </w:r>
      <w:proofErr w:type="spellStart"/>
      <w:r w:rsidR="00D133C6" w:rsidRPr="00EC78B4">
        <w:rPr>
          <w:sz w:val="24"/>
          <w:szCs w:val="24"/>
        </w:rPr>
        <w:t>Чернецовскогог</w:t>
      </w:r>
      <w:proofErr w:type="spellEnd"/>
      <w:r w:rsidR="00D133C6" w:rsidRPr="00EC78B4">
        <w:rPr>
          <w:sz w:val="24"/>
          <w:szCs w:val="24"/>
        </w:rPr>
        <w:t xml:space="preserve"> ДК; комплект звукового оборудования для </w:t>
      </w:r>
      <w:proofErr w:type="spellStart"/>
      <w:r w:rsidR="00D133C6" w:rsidRPr="00EC78B4">
        <w:rPr>
          <w:sz w:val="24"/>
          <w:szCs w:val="24"/>
        </w:rPr>
        <w:t>Аевского</w:t>
      </w:r>
      <w:proofErr w:type="spellEnd"/>
      <w:r w:rsidR="00D133C6" w:rsidRPr="00EC78B4">
        <w:rPr>
          <w:sz w:val="24"/>
          <w:szCs w:val="24"/>
        </w:rPr>
        <w:t xml:space="preserve"> ДК, </w:t>
      </w:r>
      <w:proofErr w:type="spellStart"/>
      <w:r w:rsidR="00D133C6" w:rsidRPr="00EC78B4">
        <w:rPr>
          <w:sz w:val="24"/>
          <w:szCs w:val="24"/>
        </w:rPr>
        <w:t>Белогривского</w:t>
      </w:r>
      <w:proofErr w:type="spellEnd"/>
      <w:r w:rsidR="00D133C6" w:rsidRPr="00EC78B4">
        <w:rPr>
          <w:sz w:val="24"/>
          <w:szCs w:val="24"/>
        </w:rPr>
        <w:t xml:space="preserve"> ДК, </w:t>
      </w:r>
      <w:proofErr w:type="spellStart"/>
      <w:r w:rsidR="00D133C6" w:rsidRPr="00EC78B4">
        <w:rPr>
          <w:sz w:val="24"/>
          <w:szCs w:val="24"/>
        </w:rPr>
        <w:t>Баслинского</w:t>
      </w:r>
      <w:proofErr w:type="spellEnd"/>
      <w:r w:rsidR="00D133C6" w:rsidRPr="00EC78B4">
        <w:rPr>
          <w:sz w:val="24"/>
          <w:szCs w:val="24"/>
        </w:rPr>
        <w:t xml:space="preserve"> ДК, одежда сцены для Белогривского ДК, Чебаклинского ДК, биллиардный стол для </w:t>
      </w:r>
      <w:proofErr w:type="spellStart"/>
      <w:r w:rsidR="00D133C6" w:rsidRPr="00EC78B4">
        <w:rPr>
          <w:sz w:val="24"/>
          <w:szCs w:val="24"/>
        </w:rPr>
        <w:t>УралинскогоДК</w:t>
      </w:r>
      <w:proofErr w:type="spellEnd"/>
      <w:r w:rsidR="00D133C6" w:rsidRPr="00EC78B4">
        <w:rPr>
          <w:sz w:val="24"/>
          <w:szCs w:val="24"/>
        </w:rPr>
        <w:t>.</w:t>
      </w:r>
    </w:p>
    <w:p w:rsidR="00D133C6" w:rsidRPr="00EC78B4" w:rsidRDefault="00BC6784" w:rsidP="00BC6784">
      <w:pPr>
        <w:pStyle w:val="20"/>
        <w:shd w:val="clear" w:color="auto" w:fill="auto"/>
        <w:tabs>
          <w:tab w:val="left" w:pos="6967"/>
        </w:tabs>
        <w:spacing w:after="0" w:line="240" w:lineRule="auto"/>
        <w:ind w:firstLine="567"/>
        <w:jc w:val="both"/>
        <w:rPr>
          <w:sz w:val="24"/>
          <w:szCs w:val="24"/>
        </w:rPr>
      </w:pPr>
      <w:r w:rsidRPr="00EC78B4">
        <w:rPr>
          <w:sz w:val="24"/>
          <w:szCs w:val="24"/>
        </w:rPr>
        <w:t xml:space="preserve">МБУ ДО «Большеуковская ДШИ»: </w:t>
      </w:r>
    </w:p>
    <w:p w:rsidR="00D133C6" w:rsidRPr="00EC78B4" w:rsidRDefault="00D133C6" w:rsidP="00D133C6">
      <w:pPr>
        <w:jc w:val="both"/>
        <w:rPr>
          <w:rFonts w:ascii="Times New Roman" w:hAnsi="Times New Roman" w:cs="Times New Roman"/>
        </w:rPr>
      </w:pPr>
      <w:r w:rsidRPr="00EC78B4">
        <w:rPr>
          <w:rFonts w:ascii="Times New Roman" w:hAnsi="Times New Roman" w:cs="Times New Roman"/>
        </w:rPr>
        <w:t xml:space="preserve">Учебно-методическая литература, наглядные </w:t>
      </w:r>
      <w:proofErr w:type="spellStart"/>
      <w:r w:rsidRPr="00EC78B4">
        <w:rPr>
          <w:rFonts w:ascii="Times New Roman" w:hAnsi="Times New Roman" w:cs="Times New Roman"/>
        </w:rPr>
        <w:t>пособия</w:t>
      </w:r>
      <w:proofErr w:type="gramStart"/>
      <w:r w:rsidRPr="00EC78B4">
        <w:rPr>
          <w:rFonts w:ascii="Times New Roman" w:hAnsi="Times New Roman" w:cs="Times New Roman"/>
        </w:rPr>
        <w:t>,в</w:t>
      </w:r>
      <w:proofErr w:type="gramEnd"/>
      <w:r w:rsidRPr="00EC78B4">
        <w:rPr>
          <w:rFonts w:ascii="Times New Roman" w:hAnsi="Times New Roman" w:cs="Times New Roman"/>
        </w:rPr>
        <w:t>идеокамера</w:t>
      </w:r>
      <w:proofErr w:type="spellEnd"/>
      <w:r w:rsidRPr="00EC78B4">
        <w:rPr>
          <w:rFonts w:ascii="Times New Roman" w:hAnsi="Times New Roman" w:cs="Times New Roman"/>
        </w:rPr>
        <w:t xml:space="preserve">, музыкальный центр, концертные костюмы, танцевальная обувь, мольберты, этюдники, подставки для натюрмортов, гипсовые фигуры, муляжи, рамы художественные, приборы для дополнительного освещения, школьная мебель (столы, стулья, парты, стеллажи), музыкальные инструменты (пианино, гитара электроакустическая, бас гитара, гармонь, балалайка, домра, аккордеон, синтезатор) и </w:t>
      </w:r>
      <w:proofErr w:type="spellStart"/>
      <w:r w:rsidRPr="00EC78B4">
        <w:rPr>
          <w:rFonts w:ascii="Times New Roman" w:hAnsi="Times New Roman" w:cs="Times New Roman"/>
        </w:rPr>
        <w:t>тд</w:t>
      </w:r>
      <w:proofErr w:type="spellEnd"/>
      <w:r w:rsidRPr="00EC78B4">
        <w:rPr>
          <w:rFonts w:ascii="Times New Roman" w:hAnsi="Times New Roman" w:cs="Times New Roman"/>
        </w:rPr>
        <w:t>.</w:t>
      </w:r>
    </w:p>
    <w:p w:rsidR="00D133C6" w:rsidRPr="00EC78B4" w:rsidRDefault="00D133C6" w:rsidP="00BC6784">
      <w:pPr>
        <w:pStyle w:val="20"/>
        <w:shd w:val="clear" w:color="auto" w:fill="auto"/>
        <w:spacing w:after="0" w:line="240" w:lineRule="auto"/>
        <w:ind w:firstLine="600"/>
        <w:jc w:val="both"/>
        <w:rPr>
          <w:sz w:val="24"/>
          <w:szCs w:val="24"/>
        </w:rPr>
      </w:pPr>
    </w:p>
    <w:p w:rsidR="00BC6784" w:rsidRPr="00EC78B4" w:rsidRDefault="00BC6784" w:rsidP="00BC6784">
      <w:pPr>
        <w:pStyle w:val="20"/>
        <w:shd w:val="clear" w:color="auto" w:fill="auto"/>
        <w:spacing w:after="0" w:line="240" w:lineRule="auto"/>
        <w:ind w:firstLine="600"/>
        <w:jc w:val="both"/>
        <w:rPr>
          <w:sz w:val="24"/>
          <w:szCs w:val="24"/>
        </w:rPr>
      </w:pPr>
      <w:bookmarkStart w:id="0" w:name="_GoBack"/>
      <w:bookmarkEnd w:id="0"/>
      <w:r w:rsidRPr="00EC78B4">
        <w:rPr>
          <w:sz w:val="24"/>
          <w:szCs w:val="24"/>
        </w:rPr>
        <w:t xml:space="preserve">Целевым индикатором реализации мероприятия является количество учреждений культуры, укрепивших материально-техническую базу, которое за весь период реализации подпрограммы составит </w:t>
      </w:r>
      <w:r w:rsidR="00E43318" w:rsidRPr="00EC78B4">
        <w:rPr>
          <w:sz w:val="24"/>
          <w:szCs w:val="24"/>
        </w:rPr>
        <w:t>4</w:t>
      </w:r>
      <w:r w:rsidRPr="00EC78B4">
        <w:rPr>
          <w:sz w:val="24"/>
          <w:szCs w:val="24"/>
        </w:rPr>
        <w:t>0 ед.</w:t>
      </w:r>
    </w:p>
    <w:p w:rsidR="00BC6784" w:rsidRPr="00EC78B4" w:rsidRDefault="00BC6784" w:rsidP="00BC6784">
      <w:pPr>
        <w:pStyle w:val="20"/>
        <w:shd w:val="clear" w:color="auto" w:fill="auto"/>
        <w:spacing w:after="0" w:line="240" w:lineRule="auto"/>
        <w:ind w:firstLine="600"/>
        <w:jc w:val="both"/>
        <w:rPr>
          <w:sz w:val="24"/>
          <w:szCs w:val="24"/>
        </w:rPr>
      </w:pPr>
    </w:p>
    <w:p w:rsidR="00BC6784" w:rsidRPr="00EC78B4" w:rsidRDefault="00BC6784" w:rsidP="00BC6784">
      <w:pPr>
        <w:pStyle w:val="20"/>
        <w:numPr>
          <w:ilvl w:val="0"/>
          <w:numId w:val="5"/>
        </w:numPr>
        <w:shd w:val="clear" w:color="auto" w:fill="auto"/>
        <w:tabs>
          <w:tab w:val="left" w:pos="928"/>
        </w:tabs>
        <w:spacing w:after="0" w:line="240" w:lineRule="auto"/>
        <w:ind w:firstLine="600"/>
        <w:jc w:val="both"/>
        <w:rPr>
          <w:sz w:val="24"/>
          <w:szCs w:val="24"/>
        </w:rPr>
      </w:pPr>
      <w:r w:rsidRPr="00EC78B4">
        <w:rPr>
          <w:sz w:val="24"/>
          <w:szCs w:val="24"/>
        </w:rPr>
        <w:t>Прочие мероприятия.</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В период с 20</w:t>
      </w:r>
      <w:r w:rsidR="00D162AE" w:rsidRPr="00EC78B4">
        <w:rPr>
          <w:sz w:val="24"/>
          <w:szCs w:val="24"/>
        </w:rPr>
        <w:t>20</w:t>
      </w:r>
      <w:r w:rsidRPr="00EC78B4">
        <w:rPr>
          <w:sz w:val="24"/>
          <w:szCs w:val="24"/>
        </w:rPr>
        <w:t xml:space="preserve"> по 202</w:t>
      </w:r>
      <w:r w:rsidR="005E25DF" w:rsidRPr="00EC78B4">
        <w:rPr>
          <w:sz w:val="24"/>
          <w:szCs w:val="24"/>
        </w:rPr>
        <w:t>6</w:t>
      </w:r>
      <w:r w:rsidRPr="00EC78B4">
        <w:rPr>
          <w:sz w:val="24"/>
          <w:szCs w:val="24"/>
        </w:rPr>
        <w:t xml:space="preserve"> годы в рамках данного мероприятия планируется проведение мероприятий:</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 по охране труда и информатизации учреждений культуры;</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 подписка на периодические печатные издания;</w:t>
      </w:r>
    </w:p>
    <w:p w:rsidR="00BC6784" w:rsidRPr="00EC78B4" w:rsidRDefault="00BC6784" w:rsidP="00BC6784">
      <w:pPr>
        <w:pStyle w:val="20"/>
        <w:shd w:val="clear" w:color="auto" w:fill="auto"/>
        <w:spacing w:after="0" w:line="240" w:lineRule="auto"/>
        <w:ind w:firstLine="600"/>
        <w:jc w:val="both"/>
        <w:rPr>
          <w:sz w:val="24"/>
          <w:szCs w:val="24"/>
        </w:rPr>
      </w:pPr>
      <w:r w:rsidRPr="00EC78B4">
        <w:rPr>
          <w:sz w:val="24"/>
          <w:szCs w:val="24"/>
        </w:rPr>
        <w:t xml:space="preserve">- </w:t>
      </w:r>
      <w:r w:rsidR="00C27041" w:rsidRPr="00EC78B4">
        <w:rPr>
          <w:sz w:val="24"/>
          <w:szCs w:val="24"/>
        </w:rPr>
        <w:t>и другие мероприятия требующие реализации;</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Целевым индикатором реализации мероприятия является количество проведенных прочих мероприятий, которое за весь период реализации подпрограммы составит 1</w:t>
      </w:r>
      <w:r w:rsidR="00B133C4" w:rsidRPr="00EC78B4">
        <w:rPr>
          <w:sz w:val="24"/>
          <w:szCs w:val="24"/>
        </w:rPr>
        <w:t>0</w:t>
      </w:r>
      <w:r w:rsidRPr="00EC78B4">
        <w:rPr>
          <w:sz w:val="24"/>
          <w:szCs w:val="24"/>
        </w:rPr>
        <w:t xml:space="preserve"> ед.</w:t>
      </w:r>
    </w:p>
    <w:p w:rsidR="00BC6784" w:rsidRPr="00EC78B4" w:rsidRDefault="00BC6784" w:rsidP="00BC6784">
      <w:pPr>
        <w:pStyle w:val="20"/>
        <w:shd w:val="clear" w:color="auto" w:fill="auto"/>
        <w:spacing w:after="0" w:line="240" w:lineRule="auto"/>
        <w:ind w:firstLine="580"/>
        <w:jc w:val="both"/>
        <w:rPr>
          <w:sz w:val="24"/>
          <w:szCs w:val="24"/>
        </w:rPr>
      </w:pPr>
    </w:p>
    <w:p w:rsidR="00BC6784" w:rsidRPr="00EC78B4" w:rsidRDefault="00D162AE" w:rsidP="00BC6784">
      <w:pPr>
        <w:jc w:val="both"/>
        <w:rPr>
          <w:rFonts w:ascii="Times New Roman" w:hAnsi="Times New Roman" w:cs="Times New Roman"/>
        </w:rPr>
      </w:pPr>
      <w:r w:rsidRPr="00EC78B4">
        <w:rPr>
          <w:rFonts w:ascii="Times New Roman" w:hAnsi="Times New Roman" w:cs="Times New Roman"/>
        </w:rPr>
        <w:t xml:space="preserve">       5</w:t>
      </w:r>
      <w:r w:rsidR="00BC6784" w:rsidRPr="00EC78B4">
        <w:rPr>
          <w:rFonts w:ascii="Times New Roman" w:hAnsi="Times New Roman" w:cs="Times New Roman"/>
        </w:rPr>
        <w:t>. Обеспечение развития и укрепления материально-технической базы домов культуры в населенных пунктах с числом жителей до 50 тысяч человек.</w:t>
      </w:r>
    </w:p>
    <w:p w:rsidR="00BC6784" w:rsidRPr="00EC78B4" w:rsidRDefault="00BC6784" w:rsidP="00BC6784">
      <w:pPr>
        <w:jc w:val="both"/>
        <w:rPr>
          <w:rFonts w:ascii="Times New Roman" w:hAnsi="Times New Roman" w:cs="Times New Roman"/>
        </w:rPr>
      </w:pPr>
      <w:r w:rsidRPr="00EC78B4">
        <w:rPr>
          <w:rFonts w:ascii="Times New Roman" w:hAnsi="Times New Roman" w:cs="Times New Roman"/>
        </w:rPr>
        <w:t xml:space="preserve">Целевым индикатором реализации мероприятия является количествоучреждений </w:t>
      </w:r>
      <w:proofErr w:type="gramStart"/>
      <w:r w:rsidRPr="00EC78B4">
        <w:rPr>
          <w:rFonts w:ascii="Times New Roman" w:hAnsi="Times New Roman" w:cs="Times New Roman"/>
        </w:rPr>
        <w:t>культуры</w:t>
      </w:r>
      <w:proofErr w:type="gramEnd"/>
      <w:r w:rsidRPr="00EC78B4">
        <w:rPr>
          <w:rFonts w:ascii="Times New Roman" w:hAnsi="Times New Roman" w:cs="Times New Roman"/>
        </w:rPr>
        <w:t xml:space="preserve"> в которых проведено укрепление материально-технической базы.</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В рамках основного мероприятия "Сохранение, развитие и популяризация традиционных культур, самодеятельного и художественного творчеств, библиотечного дела и развитие кадрового потенциала отрасли культуры" планируется реализация следующих мероприятий:</w:t>
      </w:r>
    </w:p>
    <w:p w:rsidR="00BC6784" w:rsidRPr="00EC78B4" w:rsidRDefault="00BC6784" w:rsidP="00BC6784">
      <w:pPr>
        <w:pStyle w:val="20"/>
        <w:numPr>
          <w:ilvl w:val="0"/>
          <w:numId w:val="6"/>
        </w:numPr>
        <w:shd w:val="clear" w:color="auto" w:fill="auto"/>
        <w:tabs>
          <w:tab w:val="left" w:pos="1155"/>
        </w:tabs>
        <w:spacing w:after="0" w:line="240" w:lineRule="auto"/>
        <w:ind w:firstLine="580"/>
        <w:jc w:val="both"/>
        <w:rPr>
          <w:sz w:val="24"/>
          <w:szCs w:val="24"/>
        </w:rPr>
      </w:pPr>
      <w:r w:rsidRPr="00EC78B4">
        <w:rPr>
          <w:sz w:val="24"/>
          <w:szCs w:val="24"/>
        </w:rPr>
        <w:lastRenderedPageBreak/>
        <w:t>Выявление и работа с одаренными детьми:</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В период с 20</w:t>
      </w:r>
      <w:r w:rsidR="00D162AE" w:rsidRPr="00EC78B4">
        <w:rPr>
          <w:sz w:val="24"/>
          <w:szCs w:val="24"/>
        </w:rPr>
        <w:t>20</w:t>
      </w:r>
      <w:r w:rsidRPr="00EC78B4">
        <w:rPr>
          <w:sz w:val="24"/>
          <w:szCs w:val="24"/>
        </w:rPr>
        <w:t xml:space="preserve"> по 202</w:t>
      </w:r>
      <w:r w:rsidR="005E25DF" w:rsidRPr="00EC78B4">
        <w:rPr>
          <w:sz w:val="24"/>
          <w:szCs w:val="24"/>
        </w:rPr>
        <w:t>6</w:t>
      </w:r>
      <w:r w:rsidRPr="00EC78B4">
        <w:rPr>
          <w:sz w:val="24"/>
          <w:szCs w:val="24"/>
        </w:rPr>
        <w:t xml:space="preserve"> годы в рамках данного мероприятия планируется приобретение музыкально технических средств, школьной и офисной мебели, оргтехники, проведение академических отчетных концертов, просмотров художественных работ, контрольные, открытые уроки, выездные мероприятия</w:t>
      </w:r>
      <w:r w:rsidR="00D162AE" w:rsidRPr="00EC78B4">
        <w:rPr>
          <w:sz w:val="24"/>
          <w:szCs w:val="24"/>
        </w:rPr>
        <w:t>, денежное поощрение лучших учащихся школы искусств</w:t>
      </w:r>
      <w:r w:rsidRPr="00EC78B4">
        <w:rPr>
          <w:sz w:val="24"/>
          <w:szCs w:val="24"/>
        </w:rPr>
        <w:t>.</w:t>
      </w:r>
    </w:p>
    <w:p w:rsidR="00BC6784" w:rsidRPr="00EC78B4" w:rsidRDefault="00BC6784" w:rsidP="00BC6784">
      <w:pPr>
        <w:pStyle w:val="20"/>
        <w:shd w:val="clear" w:color="auto" w:fill="auto"/>
        <w:spacing w:after="232" w:line="240" w:lineRule="auto"/>
        <w:ind w:firstLine="580"/>
        <w:jc w:val="both"/>
        <w:rPr>
          <w:rStyle w:val="2Arial1"/>
          <w:rFonts w:ascii="Times New Roman" w:hAnsi="Times New Roman" w:cs="Times New Roman"/>
          <w:sz w:val="24"/>
          <w:szCs w:val="24"/>
        </w:rPr>
      </w:pPr>
      <w:r w:rsidRPr="00EC78B4">
        <w:rPr>
          <w:sz w:val="24"/>
          <w:szCs w:val="24"/>
        </w:rPr>
        <w:t xml:space="preserve">Целевым индикатором реализации мероприятия является доля детей в возрасте от 6-18 лет, получающих услуги по дополнительному образованию в сфере культуры, которая по итогам реализации подпрограммы достигнет </w:t>
      </w:r>
      <w:r w:rsidRPr="00EC78B4">
        <w:rPr>
          <w:rStyle w:val="2Arial"/>
          <w:rFonts w:ascii="Times New Roman" w:hAnsi="Times New Roman" w:cs="Times New Roman"/>
        </w:rPr>
        <w:t>21</w:t>
      </w:r>
      <w:r w:rsidRPr="00EC78B4">
        <w:rPr>
          <w:rStyle w:val="2Arial1"/>
          <w:rFonts w:ascii="Times New Roman" w:hAnsi="Times New Roman" w:cs="Times New Roman"/>
          <w:sz w:val="24"/>
          <w:szCs w:val="24"/>
        </w:rPr>
        <w:t>%.</w:t>
      </w:r>
    </w:p>
    <w:p w:rsidR="00BC6784" w:rsidRPr="00EC78B4" w:rsidRDefault="00BC6784" w:rsidP="003A7802">
      <w:pPr>
        <w:pStyle w:val="20"/>
        <w:numPr>
          <w:ilvl w:val="0"/>
          <w:numId w:val="6"/>
        </w:numPr>
        <w:shd w:val="clear" w:color="auto" w:fill="auto"/>
        <w:spacing w:after="0" w:line="240" w:lineRule="auto"/>
        <w:ind w:firstLine="578"/>
        <w:jc w:val="both"/>
        <w:rPr>
          <w:rStyle w:val="2Arial1"/>
          <w:rFonts w:ascii="Times New Roman" w:hAnsi="Times New Roman" w:cs="Times New Roman"/>
          <w:b w:val="0"/>
          <w:sz w:val="24"/>
          <w:szCs w:val="24"/>
        </w:rPr>
      </w:pPr>
      <w:r w:rsidRPr="00EC78B4">
        <w:rPr>
          <w:rStyle w:val="2Arial1"/>
          <w:rFonts w:ascii="Times New Roman" w:hAnsi="Times New Roman" w:cs="Times New Roman"/>
          <w:b w:val="0"/>
          <w:sz w:val="24"/>
          <w:szCs w:val="24"/>
        </w:rPr>
        <w:t>Комплектование книжных фондов библиотек:</w:t>
      </w:r>
    </w:p>
    <w:p w:rsidR="00BC6784" w:rsidRPr="00EC78B4" w:rsidRDefault="00BC6784" w:rsidP="003A7802">
      <w:pPr>
        <w:pStyle w:val="20"/>
        <w:shd w:val="clear" w:color="auto" w:fill="auto"/>
        <w:spacing w:after="0" w:line="240" w:lineRule="auto"/>
        <w:ind w:firstLine="578"/>
        <w:jc w:val="both"/>
        <w:rPr>
          <w:sz w:val="24"/>
          <w:szCs w:val="24"/>
        </w:rPr>
      </w:pPr>
      <w:r w:rsidRPr="00EC78B4">
        <w:rPr>
          <w:sz w:val="24"/>
          <w:szCs w:val="24"/>
        </w:rPr>
        <w:t>В период с 20</w:t>
      </w:r>
      <w:r w:rsidR="00D162AE" w:rsidRPr="00EC78B4">
        <w:rPr>
          <w:sz w:val="24"/>
          <w:szCs w:val="24"/>
        </w:rPr>
        <w:t>20</w:t>
      </w:r>
      <w:r w:rsidRPr="00EC78B4">
        <w:rPr>
          <w:sz w:val="24"/>
          <w:szCs w:val="24"/>
        </w:rPr>
        <w:t xml:space="preserve"> по 202</w:t>
      </w:r>
      <w:r w:rsidR="005E25DF" w:rsidRPr="00EC78B4">
        <w:rPr>
          <w:sz w:val="24"/>
          <w:szCs w:val="24"/>
        </w:rPr>
        <w:t>6</w:t>
      </w:r>
      <w:r w:rsidRPr="00EC78B4">
        <w:rPr>
          <w:sz w:val="24"/>
          <w:szCs w:val="24"/>
        </w:rPr>
        <w:t xml:space="preserve"> годы в рамках данного мероприятия планируется пополнение книжных фондов сельских библиотек.</w:t>
      </w:r>
    </w:p>
    <w:p w:rsidR="00BC6784" w:rsidRPr="00EC78B4" w:rsidRDefault="00BC6784" w:rsidP="00BC6784">
      <w:pPr>
        <w:pStyle w:val="20"/>
        <w:shd w:val="clear" w:color="auto" w:fill="auto"/>
        <w:spacing w:after="0" w:line="240" w:lineRule="auto"/>
        <w:ind w:firstLine="580"/>
        <w:jc w:val="both"/>
        <w:rPr>
          <w:rStyle w:val="2Arial1"/>
          <w:rFonts w:ascii="Times New Roman" w:hAnsi="Times New Roman" w:cs="Times New Roman"/>
          <w:sz w:val="24"/>
          <w:szCs w:val="24"/>
        </w:rPr>
      </w:pPr>
      <w:r w:rsidRPr="00EC78B4">
        <w:rPr>
          <w:sz w:val="24"/>
          <w:szCs w:val="24"/>
        </w:rPr>
        <w:t xml:space="preserve">Целевым индикатором реализации мероприятия является количество приобретаемых экземпляров книг, которое по итогам реализации подпрограммы достигнет </w:t>
      </w:r>
      <w:r w:rsidRPr="00EC78B4">
        <w:rPr>
          <w:rStyle w:val="2Arial"/>
          <w:rFonts w:ascii="Times New Roman" w:hAnsi="Times New Roman" w:cs="Times New Roman"/>
        </w:rPr>
        <w:t>100 ед</w:t>
      </w:r>
      <w:r w:rsidRPr="00EC78B4">
        <w:rPr>
          <w:rStyle w:val="2Arial1"/>
          <w:rFonts w:ascii="Times New Roman" w:hAnsi="Times New Roman" w:cs="Times New Roman"/>
          <w:sz w:val="24"/>
          <w:szCs w:val="24"/>
        </w:rPr>
        <w:t>.</w:t>
      </w:r>
    </w:p>
    <w:p w:rsidR="00BC6784" w:rsidRPr="00EC78B4" w:rsidRDefault="00BC6784" w:rsidP="00BC6784">
      <w:pPr>
        <w:pStyle w:val="20"/>
        <w:shd w:val="clear" w:color="auto" w:fill="auto"/>
        <w:spacing w:after="0" w:line="240" w:lineRule="auto"/>
        <w:ind w:firstLine="580"/>
        <w:jc w:val="both"/>
        <w:rPr>
          <w:rStyle w:val="2Arial1"/>
          <w:sz w:val="24"/>
          <w:szCs w:val="24"/>
        </w:rPr>
      </w:pPr>
    </w:p>
    <w:p w:rsidR="00BC6784" w:rsidRPr="00EC78B4" w:rsidRDefault="00BC6784" w:rsidP="00BC6784">
      <w:pPr>
        <w:pStyle w:val="20"/>
        <w:numPr>
          <w:ilvl w:val="0"/>
          <w:numId w:val="6"/>
        </w:numPr>
        <w:shd w:val="clear" w:color="auto" w:fill="auto"/>
        <w:spacing w:after="0" w:line="240" w:lineRule="auto"/>
        <w:ind w:firstLine="580"/>
        <w:jc w:val="both"/>
        <w:rPr>
          <w:rStyle w:val="2Arial1"/>
          <w:rFonts w:ascii="Times New Roman" w:hAnsi="Times New Roman" w:cs="Times New Roman"/>
          <w:b w:val="0"/>
          <w:sz w:val="24"/>
          <w:szCs w:val="24"/>
        </w:rPr>
      </w:pPr>
      <w:r w:rsidRPr="00EC78B4">
        <w:rPr>
          <w:rStyle w:val="2Arial1"/>
          <w:rFonts w:ascii="Times New Roman" w:hAnsi="Times New Roman" w:cs="Times New Roman"/>
          <w:b w:val="0"/>
          <w:sz w:val="24"/>
          <w:szCs w:val="24"/>
        </w:rPr>
        <w:t>Обеспечение муниципальных библиотек широкополосным доступом к сети «Интернет».</w:t>
      </w:r>
    </w:p>
    <w:p w:rsidR="00BC6784" w:rsidRPr="00EC78B4" w:rsidRDefault="00BC6784" w:rsidP="00BC6784">
      <w:pPr>
        <w:pStyle w:val="20"/>
        <w:shd w:val="clear" w:color="auto" w:fill="auto"/>
        <w:spacing w:after="0" w:line="240" w:lineRule="auto"/>
        <w:ind w:firstLine="0"/>
        <w:jc w:val="both"/>
        <w:rPr>
          <w:bCs/>
          <w:sz w:val="24"/>
          <w:szCs w:val="24"/>
        </w:rPr>
      </w:pPr>
      <w:r w:rsidRPr="00EC78B4">
        <w:rPr>
          <w:sz w:val="24"/>
          <w:szCs w:val="24"/>
        </w:rPr>
        <w:t>В период с 20</w:t>
      </w:r>
      <w:r w:rsidR="00D162AE" w:rsidRPr="00EC78B4">
        <w:rPr>
          <w:sz w:val="24"/>
          <w:szCs w:val="24"/>
        </w:rPr>
        <w:t>20</w:t>
      </w:r>
      <w:r w:rsidRPr="00EC78B4">
        <w:rPr>
          <w:sz w:val="24"/>
          <w:szCs w:val="24"/>
        </w:rPr>
        <w:t xml:space="preserve"> по 202</w:t>
      </w:r>
      <w:r w:rsidR="005E25DF" w:rsidRPr="00EC78B4">
        <w:rPr>
          <w:sz w:val="24"/>
          <w:szCs w:val="24"/>
        </w:rPr>
        <w:t>6</w:t>
      </w:r>
      <w:r w:rsidRPr="00EC78B4">
        <w:rPr>
          <w:sz w:val="24"/>
          <w:szCs w:val="24"/>
        </w:rPr>
        <w:t xml:space="preserve"> годы в рамках данного мероприятия планируется выделение денежных средств на обеспечение МБУК «ЦБС» широкополосным доступом к сети «Интернет».</w:t>
      </w:r>
    </w:p>
    <w:p w:rsidR="00BC6784" w:rsidRPr="00EC78B4" w:rsidRDefault="00BC6784" w:rsidP="00BC6784">
      <w:pPr>
        <w:pStyle w:val="20"/>
        <w:shd w:val="clear" w:color="auto" w:fill="auto"/>
        <w:spacing w:after="0" w:line="240" w:lineRule="auto"/>
        <w:ind w:firstLine="0"/>
        <w:jc w:val="both"/>
        <w:rPr>
          <w:sz w:val="24"/>
          <w:szCs w:val="24"/>
        </w:rPr>
      </w:pPr>
      <w:r w:rsidRPr="00EC78B4">
        <w:rPr>
          <w:sz w:val="24"/>
          <w:szCs w:val="24"/>
        </w:rPr>
        <w:t>Целевым индикатором реализации мероприятия является количество библиотек, обеспеченных широкополосным доступом к сети «Интернет».</w:t>
      </w:r>
    </w:p>
    <w:p w:rsidR="00BC6784" w:rsidRPr="00EC78B4" w:rsidRDefault="00BC6784" w:rsidP="00BC6784">
      <w:pPr>
        <w:pStyle w:val="20"/>
        <w:shd w:val="clear" w:color="auto" w:fill="auto"/>
        <w:spacing w:after="0" w:line="240" w:lineRule="auto"/>
        <w:ind w:firstLine="0"/>
        <w:jc w:val="both"/>
        <w:rPr>
          <w:rStyle w:val="2Arial1"/>
          <w:b w:val="0"/>
          <w:sz w:val="24"/>
          <w:szCs w:val="24"/>
        </w:rPr>
      </w:pPr>
    </w:p>
    <w:p w:rsidR="00BC6784" w:rsidRPr="00EC78B4" w:rsidRDefault="00BC6784" w:rsidP="00BC6784">
      <w:pPr>
        <w:pStyle w:val="20"/>
        <w:numPr>
          <w:ilvl w:val="0"/>
          <w:numId w:val="6"/>
        </w:numPr>
        <w:shd w:val="clear" w:color="auto" w:fill="auto"/>
        <w:spacing w:after="0" w:line="240" w:lineRule="auto"/>
        <w:ind w:firstLine="580"/>
        <w:jc w:val="both"/>
        <w:rPr>
          <w:rStyle w:val="2Arial1"/>
          <w:rFonts w:ascii="Times New Roman" w:hAnsi="Times New Roman" w:cs="Times New Roman"/>
          <w:b w:val="0"/>
          <w:sz w:val="24"/>
          <w:szCs w:val="24"/>
        </w:rPr>
      </w:pPr>
      <w:r w:rsidRPr="00EC78B4">
        <w:rPr>
          <w:rStyle w:val="2Arial1"/>
          <w:rFonts w:ascii="Times New Roman" w:hAnsi="Times New Roman" w:cs="Times New Roman"/>
          <w:b w:val="0"/>
          <w:sz w:val="24"/>
          <w:szCs w:val="24"/>
        </w:rPr>
        <w:t>Денежное поощрение лущим учреждениям культуры, находящихся на территориях сельских поселений Омской области и их работникам</w:t>
      </w:r>
    </w:p>
    <w:p w:rsidR="00BC6784" w:rsidRPr="00EC78B4" w:rsidRDefault="00BC6784" w:rsidP="00BC6784">
      <w:pPr>
        <w:pStyle w:val="20"/>
        <w:shd w:val="clear" w:color="auto" w:fill="auto"/>
        <w:spacing w:after="0" w:line="240" w:lineRule="auto"/>
        <w:ind w:firstLine="0"/>
        <w:jc w:val="both"/>
        <w:rPr>
          <w:sz w:val="24"/>
          <w:szCs w:val="24"/>
        </w:rPr>
      </w:pPr>
      <w:r w:rsidRPr="00EC78B4">
        <w:rPr>
          <w:sz w:val="24"/>
          <w:szCs w:val="24"/>
        </w:rPr>
        <w:t>Целевым индикатором реализации мероприятия является количество посещений организаций культуры.</w:t>
      </w:r>
    </w:p>
    <w:p w:rsidR="005E25DF" w:rsidRPr="00EC78B4" w:rsidRDefault="005E25DF" w:rsidP="00BC6784">
      <w:pPr>
        <w:pStyle w:val="20"/>
        <w:shd w:val="clear" w:color="auto" w:fill="auto"/>
        <w:spacing w:after="0" w:line="240" w:lineRule="auto"/>
        <w:ind w:firstLine="0"/>
        <w:jc w:val="both"/>
        <w:rPr>
          <w:sz w:val="24"/>
          <w:szCs w:val="24"/>
        </w:rPr>
      </w:pPr>
    </w:p>
    <w:p w:rsidR="00BC6784" w:rsidRPr="00EC78B4" w:rsidRDefault="00BC6784" w:rsidP="00BC6784">
      <w:pPr>
        <w:pStyle w:val="20"/>
        <w:shd w:val="clear" w:color="auto" w:fill="auto"/>
        <w:spacing w:line="240" w:lineRule="auto"/>
        <w:ind w:left="1220" w:hanging="400"/>
        <w:jc w:val="left"/>
        <w:rPr>
          <w:b/>
          <w:sz w:val="24"/>
          <w:szCs w:val="24"/>
        </w:rPr>
      </w:pPr>
      <w:r w:rsidRPr="00EC78B4">
        <w:rPr>
          <w:b/>
          <w:sz w:val="24"/>
          <w:szCs w:val="24"/>
        </w:rPr>
        <w:t>Раздел 7. Объем финансовых ресурсов, необходимых для реализации подпрограммы в целом и по источникам финансирования</w:t>
      </w:r>
    </w:p>
    <w:p w:rsidR="007C6F9F" w:rsidRPr="00EC78B4" w:rsidRDefault="007C6F9F" w:rsidP="007C6F9F">
      <w:pPr>
        <w:pStyle w:val="4"/>
        <w:shd w:val="clear" w:color="auto" w:fill="auto"/>
        <w:spacing w:line="240" w:lineRule="auto"/>
        <w:ind w:left="132" w:right="190"/>
        <w:jc w:val="both"/>
        <w:rPr>
          <w:rFonts w:eastAsia="Calibri"/>
          <w:sz w:val="24"/>
          <w:szCs w:val="24"/>
        </w:rPr>
      </w:pPr>
      <w:r w:rsidRPr="00EC78B4">
        <w:rPr>
          <w:rFonts w:eastAsia="Calibri"/>
          <w:sz w:val="24"/>
          <w:szCs w:val="24"/>
        </w:rPr>
        <w:t xml:space="preserve">Общий объем финансирования подпрограммы за счет средств местного бюджета составляет </w:t>
      </w:r>
      <w:r w:rsidR="005E25DF" w:rsidRPr="00EC78B4">
        <w:rPr>
          <w:rFonts w:eastAsia="Calibri"/>
          <w:sz w:val="24"/>
          <w:szCs w:val="24"/>
        </w:rPr>
        <w:t xml:space="preserve">193 661 021,00 </w:t>
      </w:r>
      <w:r w:rsidRPr="00EC78B4">
        <w:rPr>
          <w:rFonts w:eastAsia="Calibri"/>
          <w:sz w:val="24"/>
          <w:szCs w:val="24"/>
        </w:rPr>
        <w:t>рублей, в том числе:</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2020 год –  32 638 529,00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2021 год – 26 837 082,00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2022 год - 26 837 082,00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2023 год –  26 837 082,00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2024 год – 26 837 082,00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2025 год - 26 837 082,00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 xml:space="preserve">2026 год - 26 837 082,00 рублей </w:t>
      </w:r>
    </w:p>
    <w:p w:rsidR="007C6F9F" w:rsidRPr="00EC78B4" w:rsidRDefault="007C6F9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 xml:space="preserve">Из общего объема расходы местного бюджета за счет налоговых и неналоговых доходов, поступлений нецелевого характера составят </w:t>
      </w:r>
      <w:r w:rsidR="005E25DF" w:rsidRPr="00EC78B4">
        <w:rPr>
          <w:rFonts w:eastAsia="Calibri"/>
          <w:sz w:val="24"/>
          <w:szCs w:val="24"/>
        </w:rPr>
        <w:t xml:space="preserve">193 661 021,00 </w:t>
      </w:r>
      <w:r w:rsidRPr="00EC78B4">
        <w:rPr>
          <w:rFonts w:eastAsia="Calibri"/>
          <w:sz w:val="24"/>
          <w:szCs w:val="24"/>
        </w:rPr>
        <w:t xml:space="preserve"> рублей, в том числе:</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2020 год –  32 638 529,00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2021 год – 26 837 082,00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2022 год - 26 837 082,00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2023 год –  26 837 082,00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2024 год – 26 837 082,00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2025 год - 26 837 082,00 рублей;</w:t>
      </w:r>
    </w:p>
    <w:p w:rsidR="007C6F9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 xml:space="preserve">2026 год - 26 837 082,00 рублей </w:t>
      </w:r>
    </w:p>
    <w:p w:rsidR="007C6F9F" w:rsidRPr="00EC78B4" w:rsidRDefault="007C6F9F" w:rsidP="007C6F9F">
      <w:pPr>
        <w:pStyle w:val="4"/>
        <w:shd w:val="clear" w:color="auto" w:fill="auto"/>
        <w:spacing w:line="240" w:lineRule="auto"/>
        <w:ind w:left="132" w:right="190"/>
        <w:jc w:val="both"/>
        <w:rPr>
          <w:rFonts w:eastAsia="Calibri"/>
          <w:sz w:val="24"/>
          <w:szCs w:val="24"/>
        </w:rPr>
      </w:pPr>
      <w:r w:rsidRPr="00EC78B4">
        <w:rPr>
          <w:rFonts w:eastAsia="Calibri"/>
          <w:sz w:val="24"/>
          <w:szCs w:val="24"/>
        </w:rPr>
        <w:t xml:space="preserve">Из общего объема расходы местного бюджета за счет прогнозируемых поступлений целевого характера из областного бюджета составят </w:t>
      </w:r>
      <w:r w:rsidR="005E25DF" w:rsidRPr="00EC78B4">
        <w:rPr>
          <w:rFonts w:eastAsia="Calibri"/>
          <w:sz w:val="24"/>
          <w:szCs w:val="24"/>
        </w:rPr>
        <w:t>0,00</w:t>
      </w:r>
      <w:r w:rsidR="004E0C63" w:rsidRPr="00EC78B4">
        <w:rPr>
          <w:rFonts w:eastAsia="Calibri"/>
          <w:sz w:val="24"/>
          <w:szCs w:val="24"/>
        </w:rPr>
        <w:t xml:space="preserve"> </w:t>
      </w:r>
      <w:r w:rsidRPr="00EC78B4">
        <w:rPr>
          <w:rFonts w:eastAsia="Calibri"/>
          <w:sz w:val="24"/>
          <w:szCs w:val="24"/>
        </w:rPr>
        <w:t>рублей, в том числе:</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2020 год –0,00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lastRenderedPageBreak/>
        <w:t>2021 год – 0,00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2022 год - 0,00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2023 год – 0,00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2024 год –0,00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2025 год - 0,00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r w:rsidRPr="00EC78B4">
        <w:rPr>
          <w:rFonts w:eastAsia="Calibri"/>
          <w:sz w:val="24"/>
          <w:szCs w:val="24"/>
        </w:rPr>
        <w:t>2026 год -0,00   рублей;</w:t>
      </w:r>
    </w:p>
    <w:p w:rsidR="005E25DF" w:rsidRPr="00EC78B4" w:rsidRDefault="005E25DF" w:rsidP="005E25DF">
      <w:pPr>
        <w:pStyle w:val="4"/>
        <w:numPr>
          <w:ilvl w:val="0"/>
          <w:numId w:val="1"/>
        </w:numPr>
        <w:shd w:val="clear" w:color="auto" w:fill="auto"/>
        <w:tabs>
          <w:tab w:val="left" w:pos="903"/>
        </w:tabs>
        <w:spacing w:line="240" w:lineRule="auto"/>
        <w:ind w:left="132" w:right="190"/>
        <w:jc w:val="both"/>
        <w:rPr>
          <w:rFonts w:eastAsia="Calibri"/>
          <w:sz w:val="24"/>
          <w:szCs w:val="24"/>
        </w:rPr>
      </w:pPr>
    </w:p>
    <w:p w:rsidR="00BC6784" w:rsidRPr="00EC78B4" w:rsidRDefault="00BC6784" w:rsidP="00BC6784">
      <w:pPr>
        <w:pStyle w:val="20"/>
        <w:shd w:val="clear" w:color="auto" w:fill="auto"/>
        <w:spacing w:after="0" w:line="240" w:lineRule="auto"/>
        <w:ind w:left="1340" w:right="-86" w:firstLine="0"/>
        <w:jc w:val="left"/>
        <w:rPr>
          <w:b/>
          <w:sz w:val="24"/>
          <w:szCs w:val="24"/>
        </w:rPr>
      </w:pPr>
      <w:r w:rsidRPr="00EC78B4">
        <w:rPr>
          <w:b/>
          <w:sz w:val="24"/>
          <w:szCs w:val="24"/>
        </w:rPr>
        <w:t>Раздел 8. Ожидаемые результаты реализации подпрограммы</w:t>
      </w:r>
    </w:p>
    <w:p w:rsidR="00BC6784" w:rsidRPr="00EC78B4" w:rsidRDefault="00BC6784" w:rsidP="00BC6784">
      <w:pPr>
        <w:pStyle w:val="20"/>
        <w:shd w:val="clear" w:color="auto" w:fill="auto"/>
        <w:spacing w:after="0" w:line="240" w:lineRule="auto"/>
        <w:ind w:right="-86" w:firstLine="740"/>
        <w:jc w:val="both"/>
        <w:rPr>
          <w:sz w:val="24"/>
          <w:szCs w:val="24"/>
        </w:rPr>
      </w:pPr>
    </w:p>
    <w:p w:rsidR="00BC6784" w:rsidRPr="00EC78B4" w:rsidRDefault="00BC6784" w:rsidP="00BC6784">
      <w:pPr>
        <w:pStyle w:val="20"/>
        <w:shd w:val="clear" w:color="auto" w:fill="auto"/>
        <w:spacing w:after="0" w:line="240" w:lineRule="auto"/>
        <w:ind w:right="-86" w:firstLine="740"/>
        <w:jc w:val="both"/>
        <w:rPr>
          <w:sz w:val="24"/>
          <w:szCs w:val="24"/>
        </w:rPr>
      </w:pPr>
      <w:r w:rsidRPr="00EC78B4">
        <w:rPr>
          <w:sz w:val="24"/>
          <w:szCs w:val="24"/>
        </w:rPr>
        <w:t>Ожидаемые результаты реализации подпрограммы, единицы их измерения и значения по годам предусмотрены в приложении № 1 к муниципальной программе.</w:t>
      </w:r>
    </w:p>
    <w:p w:rsidR="00BC6784" w:rsidRPr="00EC78B4" w:rsidRDefault="00BC6784" w:rsidP="00BC6784">
      <w:pPr>
        <w:pStyle w:val="20"/>
        <w:shd w:val="clear" w:color="auto" w:fill="auto"/>
        <w:spacing w:after="0" w:line="240" w:lineRule="auto"/>
        <w:ind w:right="-86" w:firstLine="740"/>
        <w:jc w:val="both"/>
        <w:rPr>
          <w:sz w:val="24"/>
          <w:szCs w:val="24"/>
        </w:rPr>
      </w:pPr>
      <w:r w:rsidRPr="00EC78B4">
        <w:rPr>
          <w:sz w:val="24"/>
          <w:szCs w:val="24"/>
        </w:rPr>
        <w:t>Расчет значений ожидаемых результатов реализации подпрограммы осуществляется в соответствии со следующей методикой:</w:t>
      </w:r>
    </w:p>
    <w:p w:rsidR="00BC6784" w:rsidRPr="00EC78B4" w:rsidRDefault="00BC6784" w:rsidP="00BC6784">
      <w:pPr>
        <w:pStyle w:val="20"/>
        <w:numPr>
          <w:ilvl w:val="0"/>
          <w:numId w:val="7"/>
        </w:numPr>
        <w:shd w:val="clear" w:color="auto" w:fill="auto"/>
        <w:tabs>
          <w:tab w:val="left" w:pos="965"/>
        </w:tabs>
        <w:spacing w:after="0" w:line="240" w:lineRule="auto"/>
        <w:ind w:right="-86" w:firstLine="740"/>
        <w:jc w:val="both"/>
        <w:rPr>
          <w:sz w:val="24"/>
          <w:szCs w:val="24"/>
        </w:rPr>
      </w:pPr>
      <w:r w:rsidRPr="00EC78B4">
        <w:rPr>
          <w:sz w:val="24"/>
          <w:szCs w:val="24"/>
        </w:rPr>
        <w:t>Среднемесячная номинальная начисленная заработная плата работников муниципальных учреждений культуры и искусства.</w:t>
      </w:r>
    </w:p>
    <w:p w:rsidR="00BC6784" w:rsidRPr="00EC78B4" w:rsidRDefault="00BC6784" w:rsidP="00BC6784">
      <w:pPr>
        <w:pStyle w:val="20"/>
        <w:shd w:val="clear" w:color="auto" w:fill="auto"/>
        <w:spacing w:after="0" w:line="240" w:lineRule="auto"/>
        <w:ind w:right="-86" w:firstLine="740"/>
        <w:jc w:val="both"/>
        <w:rPr>
          <w:sz w:val="24"/>
          <w:szCs w:val="24"/>
        </w:rPr>
      </w:pPr>
      <w:r w:rsidRPr="00EC78B4">
        <w:rPr>
          <w:sz w:val="24"/>
          <w:szCs w:val="24"/>
        </w:rPr>
        <w:t>Ожидаемый результат измеряется в рублях и рассчитывается путем деления фонда начисленной заработной платы работников муниципальных учреждений культуры с начала года на среднесписочную численность этих работников и на 12 месяцев.</w:t>
      </w:r>
    </w:p>
    <w:p w:rsidR="00BC6784" w:rsidRPr="00EC78B4" w:rsidRDefault="00BC6784" w:rsidP="00BC6784">
      <w:pPr>
        <w:pStyle w:val="20"/>
        <w:shd w:val="clear" w:color="auto" w:fill="auto"/>
        <w:spacing w:after="0" w:line="240" w:lineRule="auto"/>
        <w:ind w:right="-86" w:firstLine="740"/>
        <w:jc w:val="both"/>
        <w:rPr>
          <w:sz w:val="24"/>
          <w:szCs w:val="24"/>
        </w:rPr>
      </w:pPr>
      <w:proofErr w:type="spellStart"/>
      <w:r w:rsidRPr="00EC78B4">
        <w:rPr>
          <w:sz w:val="24"/>
          <w:szCs w:val="24"/>
        </w:rPr>
        <w:t>ЗПу</w:t>
      </w:r>
      <w:proofErr w:type="spellEnd"/>
      <w:proofErr w:type="gramStart"/>
      <w:r w:rsidRPr="00EC78B4">
        <w:rPr>
          <w:sz w:val="24"/>
          <w:szCs w:val="24"/>
        </w:rPr>
        <w:t xml:space="preserve"> = Ф</w:t>
      </w:r>
      <w:proofErr w:type="gramEnd"/>
      <w:r w:rsidRPr="00EC78B4">
        <w:rPr>
          <w:sz w:val="24"/>
          <w:szCs w:val="24"/>
        </w:rPr>
        <w:t>у/ Чу/12, где:</w:t>
      </w:r>
    </w:p>
    <w:p w:rsidR="00BC6784" w:rsidRPr="00EC78B4" w:rsidRDefault="00BC6784" w:rsidP="00BC6784">
      <w:pPr>
        <w:pStyle w:val="20"/>
        <w:shd w:val="clear" w:color="auto" w:fill="auto"/>
        <w:spacing w:after="0" w:line="240" w:lineRule="auto"/>
        <w:ind w:right="-86" w:firstLine="740"/>
        <w:jc w:val="both"/>
        <w:rPr>
          <w:sz w:val="24"/>
          <w:szCs w:val="24"/>
        </w:rPr>
      </w:pPr>
      <w:proofErr w:type="spellStart"/>
      <w:r w:rsidRPr="00EC78B4">
        <w:rPr>
          <w:sz w:val="24"/>
          <w:szCs w:val="24"/>
        </w:rPr>
        <w:t>ЗПу</w:t>
      </w:r>
      <w:proofErr w:type="spellEnd"/>
      <w:r w:rsidRPr="00EC78B4">
        <w:rPr>
          <w:sz w:val="24"/>
          <w:szCs w:val="24"/>
        </w:rPr>
        <w:t xml:space="preserve"> - среднемесячная номинальная начисленная заработная плата работников муниципальных учреждений культуры;</w:t>
      </w:r>
    </w:p>
    <w:p w:rsidR="00BC6784" w:rsidRPr="00EC78B4" w:rsidRDefault="00BC6784" w:rsidP="00BC6784">
      <w:pPr>
        <w:pStyle w:val="20"/>
        <w:shd w:val="clear" w:color="auto" w:fill="auto"/>
        <w:spacing w:after="0" w:line="240" w:lineRule="auto"/>
        <w:ind w:right="-86" w:firstLine="740"/>
        <w:jc w:val="both"/>
        <w:rPr>
          <w:sz w:val="24"/>
          <w:szCs w:val="24"/>
        </w:rPr>
      </w:pPr>
      <w:r w:rsidRPr="00EC78B4">
        <w:rPr>
          <w:sz w:val="24"/>
          <w:szCs w:val="24"/>
        </w:rPr>
        <w:t>Фу - фонд начисленной заработной платы работников муниципальных учреждений культуры с начала года;</w:t>
      </w:r>
    </w:p>
    <w:p w:rsidR="00BC6784" w:rsidRPr="00EC78B4" w:rsidRDefault="00BC6784" w:rsidP="00BC6784">
      <w:pPr>
        <w:pStyle w:val="20"/>
        <w:shd w:val="clear" w:color="auto" w:fill="auto"/>
        <w:spacing w:after="0" w:line="240" w:lineRule="auto"/>
        <w:ind w:right="-86" w:firstLine="740"/>
        <w:jc w:val="both"/>
        <w:rPr>
          <w:sz w:val="24"/>
          <w:szCs w:val="24"/>
        </w:rPr>
      </w:pPr>
      <w:r w:rsidRPr="00EC78B4">
        <w:rPr>
          <w:sz w:val="24"/>
          <w:szCs w:val="24"/>
        </w:rPr>
        <w:t>Чу - среднесписочная численность работников муниципальных учреждений культуры с начала года.</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Значения исходных данных для расчета ожидаемого результата определяются Комитетом по культуре и искусству Администрации Большеуковского муниципального района</w:t>
      </w:r>
      <w:r w:rsidRPr="00EC78B4">
        <w:rPr>
          <w:sz w:val="24"/>
          <w:szCs w:val="24"/>
        </w:rPr>
        <w:tab/>
        <w:t>на</w:t>
      </w:r>
      <w:r w:rsidRPr="00EC78B4">
        <w:rPr>
          <w:sz w:val="24"/>
          <w:szCs w:val="24"/>
        </w:rPr>
        <w:tab/>
        <w:t>основании</w:t>
      </w:r>
      <w:r w:rsidRPr="00EC78B4">
        <w:rPr>
          <w:sz w:val="24"/>
          <w:szCs w:val="24"/>
        </w:rPr>
        <w:tab/>
        <w:t>данных мониторинга.</w:t>
      </w:r>
    </w:p>
    <w:p w:rsidR="00BC6784" w:rsidRPr="00EC78B4" w:rsidRDefault="00BC6784" w:rsidP="00BC6784">
      <w:pPr>
        <w:pStyle w:val="20"/>
        <w:numPr>
          <w:ilvl w:val="0"/>
          <w:numId w:val="7"/>
        </w:numPr>
        <w:shd w:val="clear" w:color="auto" w:fill="auto"/>
        <w:tabs>
          <w:tab w:val="left" w:pos="965"/>
        </w:tabs>
        <w:spacing w:after="0" w:line="240" w:lineRule="auto"/>
        <w:ind w:firstLine="580"/>
        <w:jc w:val="both"/>
        <w:rPr>
          <w:sz w:val="24"/>
          <w:szCs w:val="24"/>
        </w:rPr>
      </w:pPr>
      <w:r w:rsidRPr="00EC78B4">
        <w:rPr>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Ожидаемый результат измеряется в процентах и определяется как отношение количества муниципальных учреждений культуры, здания которых находятся в аварийном состоянии или требуют капитального ремонта, к общему количеству муниципальных учреждений культуры.</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Значения исходных данных для расчета ожидаемого результата определяются Комитетом по культуре и искусству Администрации Большеуковского муниципального района на основании данных мониторинга.</w:t>
      </w:r>
    </w:p>
    <w:p w:rsidR="00BC6784" w:rsidRPr="00EC78B4" w:rsidRDefault="00BC6784" w:rsidP="00BC6784">
      <w:pPr>
        <w:pStyle w:val="20"/>
        <w:numPr>
          <w:ilvl w:val="0"/>
          <w:numId w:val="7"/>
        </w:numPr>
        <w:shd w:val="clear" w:color="auto" w:fill="auto"/>
        <w:tabs>
          <w:tab w:val="left" w:pos="857"/>
        </w:tabs>
        <w:spacing w:after="0" w:line="240" w:lineRule="auto"/>
        <w:ind w:firstLine="580"/>
        <w:jc w:val="both"/>
        <w:rPr>
          <w:sz w:val="24"/>
          <w:szCs w:val="24"/>
        </w:rPr>
      </w:pPr>
      <w:r w:rsidRPr="00EC78B4">
        <w:rPr>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Ожидаемый результат измеряется в процентах и определяется как отношение количества объектов культурного наследия, находящихся в муниципальной собственности и требующих консервации или реставрации, к общему количеству объектов культурного наследия, находящихся в муниципальной собственности.</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При определении количества объектов культурного наследия муниципальной собственности необходимо учитывать:</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 соответствии с решениями органов власти (решениями областного Совета народных депутатов, постановления главы областной администрации и др.);</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 xml:space="preserve">объекты культурного наследия, вне зависимости от категории значения (федеральное, региональное, муниципальное) и являющиеся собственностью муниципального образования и поселений, входящих в состав данного муниципального </w:t>
      </w:r>
      <w:r w:rsidRPr="00EC78B4">
        <w:rPr>
          <w:sz w:val="24"/>
          <w:szCs w:val="24"/>
        </w:rPr>
        <w:lastRenderedPageBreak/>
        <w:t>образования.</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К объектам культурного наследия, находящимся в муниципальной собственности и требующим консервации или реставрации, относятся объекты, физическое состояние которых устанавливается на основе акта, выполненного специалистами в области сохранения объектов культурного наследия, и оценивается как «удовлетворительное» и «неудовлетворительное».</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Значения исходных данных для расчета ожидаемого результата определяются Комитетом по культуре и искусству Администрации Большеуковского муниципального района на основании данных мониторинга.</w:t>
      </w:r>
    </w:p>
    <w:p w:rsidR="00BC6784" w:rsidRPr="00EC78B4" w:rsidRDefault="00BC6784" w:rsidP="00BC6784">
      <w:pPr>
        <w:pStyle w:val="20"/>
        <w:numPr>
          <w:ilvl w:val="0"/>
          <w:numId w:val="7"/>
        </w:numPr>
        <w:shd w:val="clear" w:color="auto" w:fill="auto"/>
        <w:tabs>
          <w:tab w:val="left" w:pos="907"/>
        </w:tabs>
        <w:spacing w:after="0" w:line="240" w:lineRule="auto"/>
        <w:ind w:firstLine="580"/>
        <w:jc w:val="both"/>
        <w:rPr>
          <w:sz w:val="24"/>
          <w:szCs w:val="24"/>
        </w:rPr>
      </w:pPr>
      <w:r w:rsidRPr="00EC78B4">
        <w:rPr>
          <w:sz w:val="24"/>
          <w:szCs w:val="24"/>
        </w:rPr>
        <w:t>Уровень фактической обеспеченности учреждениями культуры в муниципальном районе от нормативной потребности:</w:t>
      </w:r>
    </w:p>
    <w:p w:rsidR="00BC6784" w:rsidRPr="00EC78B4" w:rsidRDefault="00BC6784" w:rsidP="00BC6784">
      <w:pPr>
        <w:pStyle w:val="20"/>
        <w:numPr>
          <w:ilvl w:val="0"/>
          <w:numId w:val="4"/>
        </w:numPr>
        <w:shd w:val="clear" w:color="auto" w:fill="auto"/>
        <w:tabs>
          <w:tab w:val="left" w:pos="792"/>
        </w:tabs>
        <w:spacing w:after="0" w:line="240" w:lineRule="auto"/>
        <w:ind w:firstLine="580"/>
        <w:jc w:val="both"/>
        <w:rPr>
          <w:sz w:val="24"/>
          <w:szCs w:val="24"/>
        </w:rPr>
      </w:pPr>
      <w:r w:rsidRPr="00EC78B4">
        <w:rPr>
          <w:sz w:val="24"/>
          <w:szCs w:val="24"/>
        </w:rPr>
        <w:t>клубами и учреждениями клубного типа</w:t>
      </w:r>
    </w:p>
    <w:p w:rsidR="00BC6784" w:rsidRPr="00EC78B4" w:rsidRDefault="00BC6784" w:rsidP="00BC6784">
      <w:pPr>
        <w:pStyle w:val="20"/>
        <w:numPr>
          <w:ilvl w:val="0"/>
          <w:numId w:val="4"/>
        </w:numPr>
        <w:shd w:val="clear" w:color="auto" w:fill="auto"/>
        <w:tabs>
          <w:tab w:val="left" w:pos="792"/>
        </w:tabs>
        <w:spacing w:after="0" w:line="240" w:lineRule="auto"/>
        <w:ind w:firstLine="580"/>
        <w:jc w:val="both"/>
        <w:rPr>
          <w:sz w:val="24"/>
          <w:szCs w:val="24"/>
        </w:rPr>
      </w:pPr>
      <w:r w:rsidRPr="00EC78B4">
        <w:rPr>
          <w:sz w:val="24"/>
          <w:szCs w:val="24"/>
        </w:rPr>
        <w:t>библиотеками</w:t>
      </w:r>
    </w:p>
    <w:p w:rsidR="00BC6784" w:rsidRPr="00EC78B4" w:rsidRDefault="00BC6784" w:rsidP="00BC6784">
      <w:pPr>
        <w:pStyle w:val="20"/>
        <w:numPr>
          <w:ilvl w:val="0"/>
          <w:numId w:val="4"/>
        </w:numPr>
        <w:shd w:val="clear" w:color="auto" w:fill="auto"/>
        <w:tabs>
          <w:tab w:val="left" w:pos="792"/>
        </w:tabs>
        <w:spacing w:after="0" w:line="240" w:lineRule="auto"/>
        <w:ind w:firstLine="580"/>
        <w:jc w:val="both"/>
        <w:rPr>
          <w:sz w:val="24"/>
          <w:szCs w:val="24"/>
        </w:rPr>
      </w:pPr>
      <w:r w:rsidRPr="00EC78B4">
        <w:rPr>
          <w:sz w:val="24"/>
          <w:szCs w:val="24"/>
        </w:rPr>
        <w:t>парками культуры и отдыха.</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Ожидаемый результат измеряется в процентах.</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 xml:space="preserve">Расчеты потребности в объектах социальной инфраструктуры должны осуществляться с учетом данных о мощности (пропускной способности) действующих учреждений, социальных норм и нормативов, одобренных распоряжением Правительства Российской Федерации от 3 июля </w:t>
      </w:r>
      <w:smartTag w:uri="urn:schemas-microsoft-com:office:smarttags" w:element="metricconverter">
        <w:smartTagPr>
          <w:attr w:name="ProductID" w:val="1996 г"/>
        </w:smartTagPr>
        <w:r w:rsidRPr="00EC78B4">
          <w:rPr>
            <w:sz w:val="24"/>
            <w:szCs w:val="24"/>
          </w:rPr>
          <w:t>1996 г</w:t>
        </w:r>
      </w:smartTag>
      <w:r w:rsidRPr="00EC78B4">
        <w:rPr>
          <w:sz w:val="24"/>
          <w:szCs w:val="24"/>
        </w:rPr>
        <w:t>. №1063-р, стандартов предоставления соответствующих социальных услуг, прогноза численности населения, реструктуризации сети учреждений, а также природно-географических и социально-экономических особенностей регионов.</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Разность между минимальной нормативной потребностью в социальных услугах и возможностями действующих учреждений социальной сферы всех форм собственности определяет потребность в развитии сети этих учреждений.</w:t>
      </w:r>
    </w:p>
    <w:p w:rsidR="00BC6784" w:rsidRPr="00EC78B4" w:rsidRDefault="00BC6784" w:rsidP="00BC6784">
      <w:pPr>
        <w:pStyle w:val="20"/>
        <w:shd w:val="clear" w:color="auto" w:fill="auto"/>
        <w:spacing w:after="0" w:line="240" w:lineRule="auto"/>
        <w:ind w:firstLine="580"/>
        <w:jc w:val="both"/>
        <w:rPr>
          <w:sz w:val="24"/>
          <w:szCs w:val="24"/>
        </w:rPr>
      </w:pPr>
      <w:r w:rsidRPr="00EC78B4">
        <w:rPr>
          <w:sz w:val="24"/>
          <w:szCs w:val="24"/>
        </w:rPr>
        <w:t>При определении потребности в учреждениях социальной сферы в сельской местности следует иметь в виду, что важнейшим фактором доступности социальных учреждений для населения является степень удаленности этих учреждений от мест проживания населения. Определение потребности в социальных объектах для сельского населения должно осуществляться также с учетом конкретных условий, влияющих на организацию социальных услуг населению (плотность населения, состояние дорог, климатические условия и т.д.).</w:t>
      </w:r>
    </w:p>
    <w:p w:rsidR="00BC6784" w:rsidRPr="00EC78B4" w:rsidRDefault="00BC6784" w:rsidP="00BC6784">
      <w:pPr>
        <w:pStyle w:val="20"/>
        <w:shd w:val="clear" w:color="auto" w:fill="auto"/>
        <w:spacing w:after="334" w:line="240" w:lineRule="auto"/>
        <w:ind w:firstLine="600"/>
        <w:jc w:val="both"/>
        <w:rPr>
          <w:sz w:val="24"/>
          <w:szCs w:val="24"/>
        </w:rPr>
      </w:pPr>
      <w:r w:rsidRPr="00EC78B4">
        <w:rPr>
          <w:sz w:val="24"/>
          <w:szCs w:val="24"/>
        </w:rPr>
        <w:t>Значения исходных данных для расчета ожидаемого результата определяются Комитетом по культуре и искусству Администрации Большеуковского муниципального района на основании данных мониторинга.</w:t>
      </w:r>
    </w:p>
    <w:p w:rsidR="00BC6784" w:rsidRPr="00EC78B4" w:rsidRDefault="00BC6784" w:rsidP="00BC6784">
      <w:pPr>
        <w:pStyle w:val="20"/>
        <w:shd w:val="clear" w:color="auto" w:fill="auto"/>
        <w:spacing w:after="263" w:line="240" w:lineRule="auto"/>
        <w:ind w:left="1260" w:firstLine="0"/>
        <w:jc w:val="left"/>
        <w:rPr>
          <w:b/>
          <w:sz w:val="24"/>
          <w:szCs w:val="24"/>
        </w:rPr>
      </w:pPr>
      <w:r w:rsidRPr="00EC78B4">
        <w:rPr>
          <w:b/>
          <w:sz w:val="24"/>
          <w:szCs w:val="24"/>
        </w:rPr>
        <w:t>9. Описание системы управления реализацией подпрограммы</w:t>
      </w:r>
    </w:p>
    <w:p w:rsidR="00BC6784" w:rsidRPr="00EC78B4" w:rsidRDefault="00BC6784" w:rsidP="00BC6784">
      <w:pPr>
        <w:pStyle w:val="20"/>
        <w:shd w:val="clear" w:color="auto" w:fill="auto"/>
        <w:spacing w:after="0" w:line="240" w:lineRule="auto"/>
        <w:ind w:firstLine="740"/>
        <w:jc w:val="both"/>
        <w:rPr>
          <w:sz w:val="24"/>
          <w:szCs w:val="24"/>
        </w:rPr>
      </w:pPr>
      <w:r w:rsidRPr="00EC78B4">
        <w:rPr>
          <w:sz w:val="24"/>
          <w:szCs w:val="24"/>
        </w:rPr>
        <w:t>Ответственным исполнителем Подпрограммы является Комитет по культуре и искусству Администрации Большеуковского муниципального района как соисполнитель муниципальной программы в части настоящей подпрограммы.</w:t>
      </w:r>
    </w:p>
    <w:p w:rsidR="00BC6784" w:rsidRPr="00EC78B4" w:rsidRDefault="00BC6784" w:rsidP="00BC6784">
      <w:pPr>
        <w:pStyle w:val="20"/>
        <w:shd w:val="clear" w:color="auto" w:fill="auto"/>
        <w:spacing w:after="0" w:line="240" w:lineRule="auto"/>
        <w:ind w:firstLine="740"/>
        <w:jc w:val="both"/>
        <w:rPr>
          <w:sz w:val="24"/>
          <w:szCs w:val="24"/>
        </w:rPr>
      </w:pPr>
      <w:r w:rsidRPr="00EC78B4">
        <w:rPr>
          <w:sz w:val="24"/>
          <w:szCs w:val="24"/>
        </w:rPr>
        <w:t>Реализация Подпрограммы осуществляется Комитетом по культуре и искусству Администрации Большеуковского муниципального района совместно с исполнителями основных мероприятий и мероприятий Подпрограммы.</w:t>
      </w:r>
    </w:p>
    <w:p w:rsidR="00BC6784" w:rsidRPr="00EC78B4" w:rsidRDefault="00BC6784" w:rsidP="00BC6784">
      <w:pPr>
        <w:pStyle w:val="20"/>
        <w:shd w:val="clear" w:color="auto" w:fill="auto"/>
        <w:spacing w:after="0" w:line="240" w:lineRule="auto"/>
        <w:ind w:firstLine="740"/>
        <w:jc w:val="both"/>
        <w:rPr>
          <w:sz w:val="24"/>
          <w:szCs w:val="24"/>
        </w:rPr>
      </w:pPr>
      <w:r w:rsidRPr="00EC78B4">
        <w:rPr>
          <w:sz w:val="24"/>
          <w:szCs w:val="24"/>
        </w:rPr>
        <w:t>Ответственность за исполнение основных мероприятий, мероприятий, а также за достижение целевых индикаторов и ожидаемых результатов реализации Подпрограммы несут соответственно исполнители основных мероприятий и мероприятий Подпрограммы.</w:t>
      </w:r>
    </w:p>
    <w:p w:rsidR="00BC6784" w:rsidRPr="00EC78B4" w:rsidRDefault="00BC6784" w:rsidP="00BC6784">
      <w:pPr>
        <w:pStyle w:val="20"/>
        <w:shd w:val="clear" w:color="auto" w:fill="auto"/>
        <w:tabs>
          <w:tab w:val="left" w:pos="2362"/>
        </w:tabs>
        <w:spacing w:after="0" w:line="240" w:lineRule="auto"/>
        <w:ind w:firstLine="600"/>
        <w:jc w:val="both"/>
        <w:rPr>
          <w:sz w:val="24"/>
          <w:szCs w:val="24"/>
        </w:rPr>
      </w:pPr>
      <w:proofErr w:type="gramStart"/>
      <w:r w:rsidRPr="00EC78B4">
        <w:rPr>
          <w:sz w:val="24"/>
          <w:szCs w:val="24"/>
        </w:rPr>
        <w:t>По итогам отчетного финансового года Комитет по культуре и искусству Администрации Большеуковского муниципального района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w:t>
      </w:r>
      <w:r w:rsidRPr="00EC78B4">
        <w:rPr>
          <w:sz w:val="24"/>
          <w:szCs w:val="24"/>
        </w:rPr>
        <w:tab/>
        <w:t xml:space="preserve">3,6 к Порядку принятия решений о разработкемуниципальных программ Большеуковского муниципального района Омской области, их формирования и реализации, утвержденному администрацией </w:t>
      </w:r>
      <w:r w:rsidRPr="00EC78B4">
        <w:rPr>
          <w:sz w:val="24"/>
          <w:szCs w:val="24"/>
        </w:rPr>
        <w:lastRenderedPageBreak/>
        <w:t>Большеуковского муниципального района Омской</w:t>
      </w:r>
      <w:proofErr w:type="gramEnd"/>
      <w:r w:rsidRPr="00EC78B4">
        <w:rPr>
          <w:sz w:val="24"/>
          <w:szCs w:val="24"/>
        </w:rPr>
        <w:t xml:space="preserve"> области от 29 июля 2013 года № 189-п (далее - Порядок), и на основании отчета проводит оценку эффективности реализации Подпрограммы в соответствии с приложением </w:t>
      </w:r>
      <w:r w:rsidRPr="00EC78B4">
        <w:rPr>
          <w:rStyle w:val="2-1pt"/>
          <w:sz w:val="24"/>
          <w:szCs w:val="24"/>
          <w:lang w:val="ru-RU"/>
        </w:rPr>
        <w:t>.</w:t>
      </w:r>
      <w:r w:rsidRPr="00EC78B4">
        <w:rPr>
          <w:rStyle w:val="2-1pt"/>
          <w:sz w:val="24"/>
          <w:szCs w:val="24"/>
        </w:rPr>
        <w:t>N</w:t>
      </w:r>
      <w:r w:rsidRPr="00EC78B4">
        <w:rPr>
          <w:rStyle w:val="2-1pt"/>
          <w:sz w:val="24"/>
          <w:szCs w:val="24"/>
          <w:lang w:val="ru-RU"/>
        </w:rPr>
        <w:t xml:space="preserve">'° </w:t>
      </w:r>
      <w:r w:rsidRPr="00EC78B4">
        <w:rPr>
          <w:sz w:val="24"/>
          <w:szCs w:val="24"/>
        </w:rPr>
        <w:t>7 к Порядку.</w:t>
      </w:r>
    </w:p>
    <w:p w:rsidR="00BC6784" w:rsidRPr="00EC78B4" w:rsidRDefault="00BC6784"/>
    <w:sectPr w:rsidR="00BC6784" w:rsidRPr="00EC78B4" w:rsidSect="0008315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A5B1F"/>
    <w:multiLevelType w:val="multilevel"/>
    <w:tmpl w:val="DD62A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2B53FE3"/>
    <w:multiLevelType w:val="multilevel"/>
    <w:tmpl w:val="3A8678E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71E5E2B"/>
    <w:multiLevelType w:val="multilevel"/>
    <w:tmpl w:val="CDBC2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B274B9"/>
    <w:multiLevelType w:val="multilevel"/>
    <w:tmpl w:val="4AA27D2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31116E2"/>
    <w:multiLevelType w:val="multilevel"/>
    <w:tmpl w:val="41F0E6F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49A5F30"/>
    <w:multiLevelType w:val="multilevel"/>
    <w:tmpl w:val="10223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F3D3AB7"/>
    <w:multiLevelType w:val="multilevel"/>
    <w:tmpl w:val="8D4E4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784"/>
    <w:rsid w:val="00010147"/>
    <w:rsid w:val="00016418"/>
    <w:rsid w:val="00021C35"/>
    <w:rsid w:val="00022C8B"/>
    <w:rsid w:val="00030BF5"/>
    <w:rsid w:val="00033E1D"/>
    <w:rsid w:val="00034F01"/>
    <w:rsid w:val="000437D6"/>
    <w:rsid w:val="0005003C"/>
    <w:rsid w:val="00052C01"/>
    <w:rsid w:val="0005312A"/>
    <w:rsid w:val="00054667"/>
    <w:rsid w:val="0006401E"/>
    <w:rsid w:val="00064D1B"/>
    <w:rsid w:val="000668EC"/>
    <w:rsid w:val="000701E1"/>
    <w:rsid w:val="0007099F"/>
    <w:rsid w:val="000767D4"/>
    <w:rsid w:val="00081559"/>
    <w:rsid w:val="0008315D"/>
    <w:rsid w:val="000860B5"/>
    <w:rsid w:val="000923B0"/>
    <w:rsid w:val="00097984"/>
    <w:rsid w:val="000A3244"/>
    <w:rsid w:val="000A666E"/>
    <w:rsid w:val="000B41EB"/>
    <w:rsid w:val="000B5781"/>
    <w:rsid w:val="000B665D"/>
    <w:rsid w:val="000B7DBA"/>
    <w:rsid w:val="000C3F21"/>
    <w:rsid w:val="000C4706"/>
    <w:rsid w:val="000D07F4"/>
    <w:rsid w:val="000D55DA"/>
    <w:rsid w:val="000E338E"/>
    <w:rsid w:val="000E426E"/>
    <w:rsid w:val="000F0BCA"/>
    <w:rsid w:val="000F365A"/>
    <w:rsid w:val="000F5B63"/>
    <w:rsid w:val="000F78CD"/>
    <w:rsid w:val="00103E90"/>
    <w:rsid w:val="00103F18"/>
    <w:rsid w:val="00107402"/>
    <w:rsid w:val="00111573"/>
    <w:rsid w:val="00116FDF"/>
    <w:rsid w:val="0011714D"/>
    <w:rsid w:val="00122E8A"/>
    <w:rsid w:val="00123AC8"/>
    <w:rsid w:val="00123FBB"/>
    <w:rsid w:val="00124951"/>
    <w:rsid w:val="00124984"/>
    <w:rsid w:val="001263D7"/>
    <w:rsid w:val="00132E24"/>
    <w:rsid w:val="00133817"/>
    <w:rsid w:val="0013430B"/>
    <w:rsid w:val="00136A9E"/>
    <w:rsid w:val="00137988"/>
    <w:rsid w:val="0014303B"/>
    <w:rsid w:val="001449CB"/>
    <w:rsid w:val="00146E79"/>
    <w:rsid w:val="00146EDD"/>
    <w:rsid w:val="00154072"/>
    <w:rsid w:val="00154F8F"/>
    <w:rsid w:val="00162A6B"/>
    <w:rsid w:val="0016603B"/>
    <w:rsid w:val="00167338"/>
    <w:rsid w:val="00174C43"/>
    <w:rsid w:val="001771ED"/>
    <w:rsid w:val="00197453"/>
    <w:rsid w:val="001A037A"/>
    <w:rsid w:val="001B2726"/>
    <w:rsid w:val="001B3DFA"/>
    <w:rsid w:val="001B4337"/>
    <w:rsid w:val="001B51CA"/>
    <w:rsid w:val="001C0934"/>
    <w:rsid w:val="001C3506"/>
    <w:rsid w:val="001C35CC"/>
    <w:rsid w:val="001D2A8F"/>
    <w:rsid w:val="001D6241"/>
    <w:rsid w:val="001E0615"/>
    <w:rsid w:val="001E07C5"/>
    <w:rsid w:val="001E1E4C"/>
    <w:rsid w:val="001E317B"/>
    <w:rsid w:val="001E3DFD"/>
    <w:rsid w:val="001E7FB0"/>
    <w:rsid w:val="00201D00"/>
    <w:rsid w:val="002041F0"/>
    <w:rsid w:val="00204D0F"/>
    <w:rsid w:val="00217D00"/>
    <w:rsid w:val="002229D2"/>
    <w:rsid w:val="002301E1"/>
    <w:rsid w:val="002371A8"/>
    <w:rsid w:val="00251830"/>
    <w:rsid w:val="00253108"/>
    <w:rsid w:val="00261DF6"/>
    <w:rsid w:val="002620CB"/>
    <w:rsid w:val="002654B4"/>
    <w:rsid w:val="00270678"/>
    <w:rsid w:val="00271122"/>
    <w:rsid w:val="00275070"/>
    <w:rsid w:val="00277ACD"/>
    <w:rsid w:val="0028370A"/>
    <w:rsid w:val="00285026"/>
    <w:rsid w:val="002911F0"/>
    <w:rsid w:val="002A1342"/>
    <w:rsid w:val="002A2AD5"/>
    <w:rsid w:val="002A2CA5"/>
    <w:rsid w:val="002A4F1D"/>
    <w:rsid w:val="002A5061"/>
    <w:rsid w:val="002B2A0C"/>
    <w:rsid w:val="002B6729"/>
    <w:rsid w:val="002C2F19"/>
    <w:rsid w:val="002C54B2"/>
    <w:rsid w:val="002C6454"/>
    <w:rsid w:val="002D282D"/>
    <w:rsid w:val="002D3DC2"/>
    <w:rsid w:val="002D5381"/>
    <w:rsid w:val="002E45E0"/>
    <w:rsid w:val="002F0189"/>
    <w:rsid w:val="00311696"/>
    <w:rsid w:val="003156A0"/>
    <w:rsid w:val="003229FC"/>
    <w:rsid w:val="00323FAE"/>
    <w:rsid w:val="00324F3E"/>
    <w:rsid w:val="00325453"/>
    <w:rsid w:val="003257A6"/>
    <w:rsid w:val="00336055"/>
    <w:rsid w:val="00341E74"/>
    <w:rsid w:val="003565D6"/>
    <w:rsid w:val="00357D45"/>
    <w:rsid w:val="003671DE"/>
    <w:rsid w:val="003707C6"/>
    <w:rsid w:val="00370F6A"/>
    <w:rsid w:val="00375AF6"/>
    <w:rsid w:val="00381116"/>
    <w:rsid w:val="00384041"/>
    <w:rsid w:val="00391866"/>
    <w:rsid w:val="00394569"/>
    <w:rsid w:val="00395592"/>
    <w:rsid w:val="003A0D07"/>
    <w:rsid w:val="003A2A1E"/>
    <w:rsid w:val="003A2E71"/>
    <w:rsid w:val="003A3344"/>
    <w:rsid w:val="003A7802"/>
    <w:rsid w:val="003B4829"/>
    <w:rsid w:val="003B6806"/>
    <w:rsid w:val="003C32FC"/>
    <w:rsid w:val="003C3A16"/>
    <w:rsid w:val="003C7CB4"/>
    <w:rsid w:val="003D1447"/>
    <w:rsid w:val="003D2ED2"/>
    <w:rsid w:val="003D63B5"/>
    <w:rsid w:val="003E2028"/>
    <w:rsid w:val="003E5161"/>
    <w:rsid w:val="003F1DC1"/>
    <w:rsid w:val="004042AE"/>
    <w:rsid w:val="00405C8F"/>
    <w:rsid w:val="00411A63"/>
    <w:rsid w:val="004151D9"/>
    <w:rsid w:val="00416D64"/>
    <w:rsid w:val="00422656"/>
    <w:rsid w:val="00434AA5"/>
    <w:rsid w:val="00434E51"/>
    <w:rsid w:val="004353EB"/>
    <w:rsid w:val="00442593"/>
    <w:rsid w:val="00444592"/>
    <w:rsid w:val="0044761D"/>
    <w:rsid w:val="004558D4"/>
    <w:rsid w:val="00455C2D"/>
    <w:rsid w:val="00473C77"/>
    <w:rsid w:val="0047408B"/>
    <w:rsid w:val="00485133"/>
    <w:rsid w:val="0049239E"/>
    <w:rsid w:val="00493DE4"/>
    <w:rsid w:val="004A1A1A"/>
    <w:rsid w:val="004B23B7"/>
    <w:rsid w:val="004B3DCC"/>
    <w:rsid w:val="004B51BA"/>
    <w:rsid w:val="004B67E8"/>
    <w:rsid w:val="004C4298"/>
    <w:rsid w:val="004D1184"/>
    <w:rsid w:val="004D1482"/>
    <w:rsid w:val="004D515B"/>
    <w:rsid w:val="004E0C63"/>
    <w:rsid w:val="004E366E"/>
    <w:rsid w:val="004E4A30"/>
    <w:rsid w:val="004E54F6"/>
    <w:rsid w:val="004F0ED1"/>
    <w:rsid w:val="004F5F23"/>
    <w:rsid w:val="00503DE0"/>
    <w:rsid w:val="005040B7"/>
    <w:rsid w:val="00514349"/>
    <w:rsid w:val="00517DD5"/>
    <w:rsid w:val="00523686"/>
    <w:rsid w:val="005238A8"/>
    <w:rsid w:val="00524911"/>
    <w:rsid w:val="00525806"/>
    <w:rsid w:val="00535214"/>
    <w:rsid w:val="00535CEE"/>
    <w:rsid w:val="005413FC"/>
    <w:rsid w:val="0055563B"/>
    <w:rsid w:val="00556B64"/>
    <w:rsid w:val="00557B00"/>
    <w:rsid w:val="00561CC4"/>
    <w:rsid w:val="005657F2"/>
    <w:rsid w:val="00565BA3"/>
    <w:rsid w:val="005677A6"/>
    <w:rsid w:val="00571547"/>
    <w:rsid w:val="00571AEA"/>
    <w:rsid w:val="005737B8"/>
    <w:rsid w:val="005832EA"/>
    <w:rsid w:val="00583943"/>
    <w:rsid w:val="005841D4"/>
    <w:rsid w:val="0058580E"/>
    <w:rsid w:val="0058683A"/>
    <w:rsid w:val="00592173"/>
    <w:rsid w:val="005926B0"/>
    <w:rsid w:val="00592847"/>
    <w:rsid w:val="005A2221"/>
    <w:rsid w:val="005B0898"/>
    <w:rsid w:val="005B19FE"/>
    <w:rsid w:val="005B3854"/>
    <w:rsid w:val="005B6709"/>
    <w:rsid w:val="005C14F4"/>
    <w:rsid w:val="005C155A"/>
    <w:rsid w:val="005C6F95"/>
    <w:rsid w:val="005D03E7"/>
    <w:rsid w:val="005D51BF"/>
    <w:rsid w:val="005D5433"/>
    <w:rsid w:val="005E0347"/>
    <w:rsid w:val="005E25DF"/>
    <w:rsid w:val="005E3784"/>
    <w:rsid w:val="005E39F6"/>
    <w:rsid w:val="005E3AFE"/>
    <w:rsid w:val="005E3CBB"/>
    <w:rsid w:val="005E3F68"/>
    <w:rsid w:val="005F41C2"/>
    <w:rsid w:val="005F49FB"/>
    <w:rsid w:val="00600A33"/>
    <w:rsid w:val="006030C4"/>
    <w:rsid w:val="0060711F"/>
    <w:rsid w:val="0061029C"/>
    <w:rsid w:val="00611FCE"/>
    <w:rsid w:val="00612781"/>
    <w:rsid w:val="00614099"/>
    <w:rsid w:val="0061532E"/>
    <w:rsid w:val="00620C6B"/>
    <w:rsid w:val="006244C9"/>
    <w:rsid w:val="00625AD0"/>
    <w:rsid w:val="00626F79"/>
    <w:rsid w:val="00633ED2"/>
    <w:rsid w:val="00636C24"/>
    <w:rsid w:val="00644B90"/>
    <w:rsid w:val="00645C30"/>
    <w:rsid w:val="00645EF6"/>
    <w:rsid w:val="00652856"/>
    <w:rsid w:val="00660570"/>
    <w:rsid w:val="0066294E"/>
    <w:rsid w:val="006658AE"/>
    <w:rsid w:val="00671065"/>
    <w:rsid w:val="00672385"/>
    <w:rsid w:val="00677556"/>
    <w:rsid w:val="0068720E"/>
    <w:rsid w:val="00687A12"/>
    <w:rsid w:val="006907B1"/>
    <w:rsid w:val="00691EFD"/>
    <w:rsid w:val="0069263C"/>
    <w:rsid w:val="0069386E"/>
    <w:rsid w:val="006970BC"/>
    <w:rsid w:val="006A06F0"/>
    <w:rsid w:val="006B08B6"/>
    <w:rsid w:val="006B0BEA"/>
    <w:rsid w:val="006B7018"/>
    <w:rsid w:val="006C1DD7"/>
    <w:rsid w:val="006D1766"/>
    <w:rsid w:val="006D3C69"/>
    <w:rsid w:val="006D4251"/>
    <w:rsid w:val="006D6613"/>
    <w:rsid w:val="006E2871"/>
    <w:rsid w:val="006E4B8D"/>
    <w:rsid w:val="006E62E0"/>
    <w:rsid w:val="006E720C"/>
    <w:rsid w:val="006F0762"/>
    <w:rsid w:val="006F2066"/>
    <w:rsid w:val="006F4F41"/>
    <w:rsid w:val="006F579F"/>
    <w:rsid w:val="006F7E51"/>
    <w:rsid w:val="00712705"/>
    <w:rsid w:val="00733384"/>
    <w:rsid w:val="007353EB"/>
    <w:rsid w:val="00737B2A"/>
    <w:rsid w:val="007400A1"/>
    <w:rsid w:val="007447D1"/>
    <w:rsid w:val="0075012C"/>
    <w:rsid w:val="00750380"/>
    <w:rsid w:val="007550C5"/>
    <w:rsid w:val="00755291"/>
    <w:rsid w:val="00755AC4"/>
    <w:rsid w:val="00764FE2"/>
    <w:rsid w:val="007655B6"/>
    <w:rsid w:val="00770222"/>
    <w:rsid w:val="00775D78"/>
    <w:rsid w:val="007805F9"/>
    <w:rsid w:val="00783D21"/>
    <w:rsid w:val="00784FFE"/>
    <w:rsid w:val="00785B2F"/>
    <w:rsid w:val="0079472B"/>
    <w:rsid w:val="007A34BD"/>
    <w:rsid w:val="007A4B6B"/>
    <w:rsid w:val="007B65DC"/>
    <w:rsid w:val="007C159E"/>
    <w:rsid w:val="007C2575"/>
    <w:rsid w:val="007C49FD"/>
    <w:rsid w:val="007C5B50"/>
    <w:rsid w:val="007C6F9F"/>
    <w:rsid w:val="007D70F2"/>
    <w:rsid w:val="007E3867"/>
    <w:rsid w:val="007E5059"/>
    <w:rsid w:val="0080072C"/>
    <w:rsid w:val="00800998"/>
    <w:rsid w:val="00804D71"/>
    <w:rsid w:val="008057CD"/>
    <w:rsid w:val="008068EA"/>
    <w:rsid w:val="008070AC"/>
    <w:rsid w:val="008105BD"/>
    <w:rsid w:val="00816FF0"/>
    <w:rsid w:val="00822D80"/>
    <w:rsid w:val="00823EE5"/>
    <w:rsid w:val="008256AB"/>
    <w:rsid w:val="00826348"/>
    <w:rsid w:val="00826C87"/>
    <w:rsid w:val="00833042"/>
    <w:rsid w:val="00834DF1"/>
    <w:rsid w:val="00845116"/>
    <w:rsid w:val="0084568F"/>
    <w:rsid w:val="008618FD"/>
    <w:rsid w:val="0087263A"/>
    <w:rsid w:val="00875717"/>
    <w:rsid w:val="00876610"/>
    <w:rsid w:val="00886DAF"/>
    <w:rsid w:val="0089039F"/>
    <w:rsid w:val="00890499"/>
    <w:rsid w:val="00894015"/>
    <w:rsid w:val="0089413B"/>
    <w:rsid w:val="008963DE"/>
    <w:rsid w:val="008A6F38"/>
    <w:rsid w:val="008A7787"/>
    <w:rsid w:val="008B30F2"/>
    <w:rsid w:val="008B3150"/>
    <w:rsid w:val="008B35BB"/>
    <w:rsid w:val="008B500D"/>
    <w:rsid w:val="008C2663"/>
    <w:rsid w:val="008C3330"/>
    <w:rsid w:val="008C66C7"/>
    <w:rsid w:val="008D4BD8"/>
    <w:rsid w:val="008D74BD"/>
    <w:rsid w:val="008D7F37"/>
    <w:rsid w:val="008E0756"/>
    <w:rsid w:val="008E3A55"/>
    <w:rsid w:val="008E59DD"/>
    <w:rsid w:val="008F5C23"/>
    <w:rsid w:val="00901976"/>
    <w:rsid w:val="0090252D"/>
    <w:rsid w:val="00904A1F"/>
    <w:rsid w:val="0091137B"/>
    <w:rsid w:val="00911944"/>
    <w:rsid w:val="0091404D"/>
    <w:rsid w:val="009260CB"/>
    <w:rsid w:val="009274E0"/>
    <w:rsid w:val="00930290"/>
    <w:rsid w:val="0093654A"/>
    <w:rsid w:val="00936709"/>
    <w:rsid w:val="00936D8B"/>
    <w:rsid w:val="00936F03"/>
    <w:rsid w:val="00940BD2"/>
    <w:rsid w:val="009565DB"/>
    <w:rsid w:val="00964F64"/>
    <w:rsid w:val="00967F69"/>
    <w:rsid w:val="009749E4"/>
    <w:rsid w:val="00976D2A"/>
    <w:rsid w:val="0098519B"/>
    <w:rsid w:val="009856F4"/>
    <w:rsid w:val="00986204"/>
    <w:rsid w:val="00992F35"/>
    <w:rsid w:val="009A1937"/>
    <w:rsid w:val="009A4701"/>
    <w:rsid w:val="009B0875"/>
    <w:rsid w:val="009C00ED"/>
    <w:rsid w:val="009C75C2"/>
    <w:rsid w:val="009D1EDB"/>
    <w:rsid w:val="009D404F"/>
    <w:rsid w:val="009D4146"/>
    <w:rsid w:val="009D48B5"/>
    <w:rsid w:val="009D797D"/>
    <w:rsid w:val="009E28AD"/>
    <w:rsid w:val="009E2EBF"/>
    <w:rsid w:val="009E3FD2"/>
    <w:rsid w:val="009F04C7"/>
    <w:rsid w:val="00A028F7"/>
    <w:rsid w:val="00A03C21"/>
    <w:rsid w:val="00A04A05"/>
    <w:rsid w:val="00A051ED"/>
    <w:rsid w:val="00A07458"/>
    <w:rsid w:val="00A10669"/>
    <w:rsid w:val="00A1117D"/>
    <w:rsid w:val="00A15929"/>
    <w:rsid w:val="00A16896"/>
    <w:rsid w:val="00A3114E"/>
    <w:rsid w:val="00A3171C"/>
    <w:rsid w:val="00A31FD4"/>
    <w:rsid w:val="00A44393"/>
    <w:rsid w:val="00A4512A"/>
    <w:rsid w:val="00A46165"/>
    <w:rsid w:val="00A466B2"/>
    <w:rsid w:val="00A47B90"/>
    <w:rsid w:val="00A50EB8"/>
    <w:rsid w:val="00A528B2"/>
    <w:rsid w:val="00A539A5"/>
    <w:rsid w:val="00A53AE1"/>
    <w:rsid w:val="00A62433"/>
    <w:rsid w:val="00A65665"/>
    <w:rsid w:val="00A71A66"/>
    <w:rsid w:val="00A74CC3"/>
    <w:rsid w:val="00A87157"/>
    <w:rsid w:val="00A969B9"/>
    <w:rsid w:val="00AA3995"/>
    <w:rsid w:val="00AA4DB2"/>
    <w:rsid w:val="00AB0213"/>
    <w:rsid w:val="00AB2CF5"/>
    <w:rsid w:val="00AB5C67"/>
    <w:rsid w:val="00AB7408"/>
    <w:rsid w:val="00AB7A8F"/>
    <w:rsid w:val="00AC5DC9"/>
    <w:rsid w:val="00AC61D6"/>
    <w:rsid w:val="00AD16A7"/>
    <w:rsid w:val="00AD1755"/>
    <w:rsid w:val="00AD428E"/>
    <w:rsid w:val="00AD42CB"/>
    <w:rsid w:val="00AD56DF"/>
    <w:rsid w:val="00AE202E"/>
    <w:rsid w:val="00AE2953"/>
    <w:rsid w:val="00AE2AD5"/>
    <w:rsid w:val="00AF1C19"/>
    <w:rsid w:val="00AF2CEB"/>
    <w:rsid w:val="00AF6A70"/>
    <w:rsid w:val="00AF75C4"/>
    <w:rsid w:val="00B0313F"/>
    <w:rsid w:val="00B040ED"/>
    <w:rsid w:val="00B06144"/>
    <w:rsid w:val="00B10700"/>
    <w:rsid w:val="00B133C4"/>
    <w:rsid w:val="00B2081F"/>
    <w:rsid w:val="00B22842"/>
    <w:rsid w:val="00B231EA"/>
    <w:rsid w:val="00B30EBD"/>
    <w:rsid w:val="00B35C22"/>
    <w:rsid w:val="00B36373"/>
    <w:rsid w:val="00B47BE7"/>
    <w:rsid w:val="00B47F30"/>
    <w:rsid w:val="00B507FF"/>
    <w:rsid w:val="00B52C5B"/>
    <w:rsid w:val="00B534EB"/>
    <w:rsid w:val="00B66E9C"/>
    <w:rsid w:val="00B700A6"/>
    <w:rsid w:val="00B70ABA"/>
    <w:rsid w:val="00B73C4A"/>
    <w:rsid w:val="00B7484D"/>
    <w:rsid w:val="00B75372"/>
    <w:rsid w:val="00B75FD8"/>
    <w:rsid w:val="00B83707"/>
    <w:rsid w:val="00B84D18"/>
    <w:rsid w:val="00B90D03"/>
    <w:rsid w:val="00B972F6"/>
    <w:rsid w:val="00BA0308"/>
    <w:rsid w:val="00BA09C6"/>
    <w:rsid w:val="00BA3B91"/>
    <w:rsid w:val="00BA3CDF"/>
    <w:rsid w:val="00BA4F2A"/>
    <w:rsid w:val="00BA7C61"/>
    <w:rsid w:val="00BB0C55"/>
    <w:rsid w:val="00BB2D96"/>
    <w:rsid w:val="00BB367E"/>
    <w:rsid w:val="00BC2622"/>
    <w:rsid w:val="00BC5B5B"/>
    <w:rsid w:val="00BC6784"/>
    <w:rsid w:val="00BD2503"/>
    <w:rsid w:val="00BD6DC1"/>
    <w:rsid w:val="00BE1508"/>
    <w:rsid w:val="00BE3810"/>
    <w:rsid w:val="00BE4797"/>
    <w:rsid w:val="00BE492B"/>
    <w:rsid w:val="00BF2DB8"/>
    <w:rsid w:val="00BF4E0C"/>
    <w:rsid w:val="00BF6927"/>
    <w:rsid w:val="00BF79C1"/>
    <w:rsid w:val="00C03588"/>
    <w:rsid w:val="00C07A61"/>
    <w:rsid w:val="00C12B06"/>
    <w:rsid w:val="00C12C15"/>
    <w:rsid w:val="00C21896"/>
    <w:rsid w:val="00C260D6"/>
    <w:rsid w:val="00C27041"/>
    <w:rsid w:val="00C3237D"/>
    <w:rsid w:val="00C343F6"/>
    <w:rsid w:val="00C355ED"/>
    <w:rsid w:val="00C371D5"/>
    <w:rsid w:val="00C37EE2"/>
    <w:rsid w:val="00C4140C"/>
    <w:rsid w:val="00C41C72"/>
    <w:rsid w:val="00C54E44"/>
    <w:rsid w:val="00C56AC2"/>
    <w:rsid w:val="00C57BD2"/>
    <w:rsid w:val="00C60044"/>
    <w:rsid w:val="00C755B7"/>
    <w:rsid w:val="00C8185A"/>
    <w:rsid w:val="00C84B79"/>
    <w:rsid w:val="00C87520"/>
    <w:rsid w:val="00C90536"/>
    <w:rsid w:val="00C9100E"/>
    <w:rsid w:val="00C92FC3"/>
    <w:rsid w:val="00C93976"/>
    <w:rsid w:val="00C9674D"/>
    <w:rsid w:val="00C96EF3"/>
    <w:rsid w:val="00C96FF3"/>
    <w:rsid w:val="00CA0201"/>
    <w:rsid w:val="00CA5BC0"/>
    <w:rsid w:val="00CA5C3C"/>
    <w:rsid w:val="00CB1F12"/>
    <w:rsid w:val="00CB25AB"/>
    <w:rsid w:val="00CB416F"/>
    <w:rsid w:val="00CC5BD9"/>
    <w:rsid w:val="00CD4192"/>
    <w:rsid w:val="00CD65A6"/>
    <w:rsid w:val="00CD7823"/>
    <w:rsid w:val="00CE4BA0"/>
    <w:rsid w:val="00CF6200"/>
    <w:rsid w:val="00D00C05"/>
    <w:rsid w:val="00D125F0"/>
    <w:rsid w:val="00D12B8A"/>
    <w:rsid w:val="00D133C6"/>
    <w:rsid w:val="00D162AE"/>
    <w:rsid w:val="00D20028"/>
    <w:rsid w:val="00D21094"/>
    <w:rsid w:val="00D25D6D"/>
    <w:rsid w:val="00D25E93"/>
    <w:rsid w:val="00D26781"/>
    <w:rsid w:val="00D27157"/>
    <w:rsid w:val="00D303BD"/>
    <w:rsid w:val="00D30DAA"/>
    <w:rsid w:val="00D346B4"/>
    <w:rsid w:val="00D4010A"/>
    <w:rsid w:val="00D4085C"/>
    <w:rsid w:val="00D448E5"/>
    <w:rsid w:val="00D4507A"/>
    <w:rsid w:val="00D528FF"/>
    <w:rsid w:val="00D53B03"/>
    <w:rsid w:val="00D54566"/>
    <w:rsid w:val="00D548C1"/>
    <w:rsid w:val="00D600D1"/>
    <w:rsid w:val="00D63774"/>
    <w:rsid w:val="00D63E6A"/>
    <w:rsid w:val="00D6546D"/>
    <w:rsid w:val="00D6784C"/>
    <w:rsid w:val="00D85943"/>
    <w:rsid w:val="00D90E02"/>
    <w:rsid w:val="00D91952"/>
    <w:rsid w:val="00DB0650"/>
    <w:rsid w:val="00DB4439"/>
    <w:rsid w:val="00DB6D65"/>
    <w:rsid w:val="00DB72A5"/>
    <w:rsid w:val="00DB7595"/>
    <w:rsid w:val="00DB7BDC"/>
    <w:rsid w:val="00DC3811"/>
    <w:rsid w:val="00DC4DD8"/>
    <w:rsid w:val="00DD399A"/>
    <w:rsid w:val="00DD572A"/>
    <w:rsid w:val="00DE28D3"/>
    <w:rsid w:val="00E1398E"/>
    <w:rsid w:val="00E14BF5"/>
    <w:rsid w:val="00E1531D"/>
    <w:rsid w:val="00E20B43"/>
    <w:rsid w:val="00E252B7"/>
    <w:rsid w:val="00E424CC"/>
    <w:rsid w:val="00E43318"/>
    <w:rsid w:val="00E47EC0"/>
    <w:rsid w:val="00E7285C"/>
    <w:rsid w:val="00E72DB4"/>
    <w:rsid w:val="00E74451"/>
    <w:rsid w:val="00E74CAF"/>
    <w:rsid w:val="00E909E0"/>
    <w:rsid w:val="00E95F87"/>
    <w:rsid w:val="00EA04E4"/>
    <w:rsid w:val="00EA5320"/>
    <w:rsid w:val="00EA5FD4"/>
    <w:rsid w:val="00EB138B"/>
    <w:rsid w:val="00EC0F78"/>
    <w:rsid w:val="00EC293D"/>
    <w:rsid w:val="00EC60F1"/>
    <w:rsid w:val="00EC66F2"/>
    <w:rsid w:val="00EC695D"/>
    <w:rsid w:val="00EC78B4"/>
    <w:rsid w:val="00ED43DD"/>
    <w:rsid w:val="00EE136C"/>
    <w:rsid w:val="00EE489B"/>
    <w:rsid w:val="00EE617F"/>
    <w:rsid w:val="00EF3A48"/>
    <w:rsid w:val="00EF580A"/>
    <w:rsid w:val="00F01FCD"/>
    <w:rsid w:val="00F05903"/>
    <w:rsid w:val="00F06C36"/>
    <w:rsid w:val="00F1115A"/>
    <w:rsid w:val="00F14A0A"/>
    <w:rsid w:val="00F14A45"/>
    <w:rsid w:val="00F169A2"/>
    <w:rsid w:val="00F16FD7"/>
    <w:rsid w:val="00F17E96"/>
    <w:rsid w:val="00F26B95"/>
    <w:rsid w:val="00F348DF"/>
    <w:rsid w:val="00F515E1"/>
    <w:rsid w:val="00F61134"/>
    <w:rsid w:val="00F61935"/>
    <w:rsid w:val="00F62167"/>
    <w:rsid w:val="00F71585"/>
    <w:rsid w:val="00F741A8"/>
    <w:rsid w:val="00F81835"/>
    <w:rsid w:val="00F86C9A"/>
    <w:rsid w:val="00F90D49"/>
    <w:rsid w:val="00F94939"/>
    <w:rsid w:val="00FA1CE6"/>
    <w:rsid w:val="00FA7CC1"/>
    <w:rsid w:val="00FB032E"/>
    <w:rsid w:val="00FB2D7E"/>
    <w:rsid w:val="00FB323E"/>
    <w:rsid w:val="00FC2ED2"/>
    <w:rsid w:val="00FC3957"/>
    <w:rsid w:val="00FC62F5"/>
    <w:rsid w:val="00FC6936"/>
    <w:rsid w:val="00FC75D8"/>
    <w:rsid w:val="00FD0BC1"/>
    <w:rsid w:val="00FD6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84"/>
    <w:pPr>
      <w:widowControl w:val="0"/>
      <w:spacing w:after="0" w:line="240" w:lineRule="auto"/>
    </w:pPr>
    <w:rPr>
      <w:rFonts w:ascii="Arial Unicode MS" w:eastAsia="Times New Roman"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BC6784"/>
    <w:rPr>
      <w:rFonts w:ascii="Times New Roman" w:hAnsi="Times New Roman" w:cs="Times New Roman"/>
      <w:sz w:val="26"/>
      <w:szCs w:val="26"/>
      <w:shd w:val="clear" w:color="auto" w:fill="FFFFFF"/>
    </w:rPr>
  </w:style>
  <w:style w:type="paragraph" w:customStyle="1" w:styleId="20">
    <w:name w:val="Основной текст (2)"/>
    <w:basedOn w:val="a"/>
    <w:link w:val="2"/>
    <w:rsid w:val="00BC6784"/>
    <w:pPr>
      <w:shd w:val="clear" w:color="auto" w:fill="FFFFFF"/>
      <w:spacing w:after="240" w:line="302" w:lineRule="exact"/>
      <w:ind w:hanging="820"/>
      <w:jc w:val="center"/>
    </w:pPr>
    <w:rPr>
      <w:rFonts w:ascii="Times New Roman" w:eastAsiaTheme="minorHAnsi" w:hAnsi="Times New Roman" w:cs="Times New Roman"/>
      <w:color w:val="auto"/>
      <w:sz w:val="26"/>
      <w:szCs w:val="26"/>
      <w:lang w:eastAsia="en-US"/>
    </w:rPr>
  </w:style>
  <w:style w:type="character" w:customStyle="1" w:styleId="211pt">
    <w:name w:val="Основной текст (2) + 11 pt"/>
    <w:basedOn w:val="2"/>
    <w:rsid w:val="00BC6784"/>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4Exact">
    <w:name w:val="Основной текст (4) Exact"/>
    <w:basedOn w:val="a0"/>
    <w:link w:val="4"/>
    <w:locked/>
    <w:rsid w:val="00BC6784"/>
    <w:rPr>
      <w:rFonts w:ascii="Times New Roman" w:hAnsi="Times New Roman" w:cs="Times New Roman"/>
      <w:shd w:val="clear" w:color="auto" w:fill="FFFFFF"/>
    </w:rPr>
  </w:style>
  <w:style w:type="paragraph" w:customStyle="1" w:styleId="4">
    <w:name w:val="Основной текст (4)"/>
    <w:basedOn w:val="a"/>
    <w:link w:val="4Exact"/>
    <w:rsid w:val="00BC6784"/>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4Exact1">
    <w:name w:val="Основной текст (4) Exact1"/>
    <w:basedOn w:val="4Exact"/>
    <w:rsid w:val="00BC6784"/>
    <w:rPr>
      <w:rFonts w:ascii="Times New Roman" w:hAnsi="Times New Roman" w:cs="Times New Roman"/>
      <w:color w:val="000000"/>
      <w:spacing w:val="0"/>
      <w:w w:val="100"/>
      <w:position w:val="0"/>
      <w:sz w:val="22"/>
      <w:szCs w:val="22"/>
      <w:u w:val="single"/>
      <w:shd w:val="clear" w:color="auto" w:fill="FFFFFF"/>
      <w:lang w:val="ru-RU" w:eastAsia="ru-RU"/>
    </w:rPr>
  </w:style>
  <w:style w:type="character" w:customStyle="1" w:styleId="2Arial">
    <w:name w:val="Основной текст (2) + Arial"/>
    <w:aliases w:val="12 pt"/>
    <w:basedOn w:val="2"/>
    <w:rsid w:val="00BC6784"/>
    <w:rPr>
      <w:rFonts w:ascii="Arial" w:hAnsi="Arial" w:cs="Arial"/>
      <w:color w:val="000000"/>
      <w:spacing w:val="0"/>
      <w:w w:val="100"/>
      <w:position w:val="0"/>
      <w:sz w:val="24"/>
      <w:szCs w:val="24"/>
      <w:u w:val="none"/>
      <w:shd w:val="clear" w:color="auto" w:fill="FFFFFF"/>
      <w:lang w:val="ru-RU" w:eastAsia="ru-RU"/>
    </w:rPr>
  </w:style>
  <w:style w:type="character" w:customStyle="1" w:styleId="2Arial1">
    <w:name w:val="Основной текст (2) + Arial1"/>
    <w:aliases w:val="11 pt,Полужирный1"/>
    <w:basedOn w:val="2"/>
    <w:rsid w:val="00BC6784"/>
    <w:rPr>
      <w:rFonts w:ascii="Arial" w:hAnsi="Arial" w:cs="Arial"/>
      <w:b/>
      <w:bCs/>
      <w:color w:val="000000"/>
      <w:spacing w:val="0"/>
      <w:w w:val="100"/>
      <w:position w:val="0"/>
      <w:sz w:val="22"/>
      <w:szCs w:val="22"/>
      <w:u w:val="none"/>
      <w:shd w:val="clear" w:color="auto" w:fill="FFFFFF"/>
      <w:lang w:val="ru-RU" w:eastAsia="ru-RU"/>
    </w:rPr>
  </w:style>
  <w:style w:type="character" w:customStyle="1" w:styleId="2-1pt">
    <w:name w:val="Основной текст (2) + Интервал -1 pt"/>
    <w:basedOn w:val="2"/>
    <w:rsid w:val="00BC6784"/>
    <w:rPr>
      <w:rFonts w:ascii="Times New Roman" w:hAnsi="Times New Roman" w:cs="Times New Roman"/>
      <w:color w:val="000000"/>
      <w:spacing w:val="-30"/>
      <w:w w:val="100"/>
      <w:position w:val="0"/>
      <w:sz w:val="26"/>
      <w:szCs w:val="26"/>
      <w:u w:val="none"/>
      <w:shd w:val="clear" w:color="auto" w:fill="FFFFFF"/>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FA9C-42FB-4420-8FB1-691F0EA4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3756</Words>
  <Characters>21413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2019-06-24T09:26:00Z</dcterms:created>
  <dcterms:modified xsi:type="dcterms:W3CDTF">2019-06-24T09:26:00Z</dcterms:modified>
</cp:coreProperties>
</file>