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7" w:rsidRDefault="00995787" w:rsidP="009957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87" w:rsidRPr="00995787" w:rsidRDefault="00995787" w:rsidP="0099578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787">
        <w:rPr>
          <w:rFonts w:ascii="Times New Roman" w:hAnsi="Times New Roman" w:cs="Times New Roman"/>
          <w:b/>
          <w:sz w:val="28"/>
          <w:szCs w:val="28"/>
          <w:u w:val="single"/>
        </w:rPr>
        <w:t>Итоги 2024 года</w:t>
      </w:r>
    </w:p>
    <w:p w:rsidR="00995787" w:rsidRPr="008C3DB3" w:rsidRDefault="00995787" w:rsidP="009957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154">
        <w:rPr>
          <w:rFonts w:ascii="Times New Roman" w:hAnsi="Times New Roman" w:cs="Times New Roman"/>
          <w:sz w:val="28"/>
          <w:szCs w:val="28"/>
        </w:rPr>
        <w:t xml:space="preserve">Деятельность  </w:t>
      </w:r>
      <w:proofErr w:type="spellStart"/>
      <w:r w:rsidRPr="00901154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901154">
        <w:rPr>
          <w:rFonts w:ascii="Times New Roman" w:hAnsi="Times New Roman" w:cs="Times New Roman"/>
          <w:sz w:val="28"/>
          <w:szCs w:val="28"/>
        </w:rPr>
        <w:t xml:space="preserve">  муниципального района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году осуществляется на основании муниципальной  программы   «Развитие экономического потенциала </w:t>
      </w:r>
      <w:proofErr w:type="spellStart"/>
      <w:r w:rsidRPr="00901154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901154">
        <w:rPr>
          <w:rFonts w:ascii="Times New Roman" w:hAnsi="Times New Roman" w:cs="Times New Roman"/>
          <w:sz w:val="28"/>
          <w:szCs w:val="28"/>
        </w:rPr>
        <w:t xml:space="preserve">  муниципального района Омской области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годы» утвержденной Постановлением Администрации </w:t>
      </w:r>
      <w:proofErr w:type="spellStart"/>
      <w:r w:rsidRPr="00901154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901154">
        <w:rPr>
          <w:rFonts w:ascii="Times New Roman" w:hAnsi="Times New Roman" w:cs="Times New Roman"/>
          <w:sz w:val="28"/>
          <w:szCs w:val="28"/>
        </w:rPr>
        <w:t xml:space="preserve"> муниципального   района Омской области № 73-п  от  19.06.2019 г.,  муниципальной  программы  «Развитие  социально-культурной сферы </w:t>
      </w:r>
      <w:proofErr w:type="spellStart"/>
      <w:r w:rsidRPr="00901154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901154">
        <w:rPr>
          <w:rFonts w:ascii="Times New Roman" w:hAnsi="Times New Roman" w:cs="Times New Roman"/>
          <w:sz w:val="28"/>
          <w:szCs w:val="28"/>
        </w:rPr>
        <w:t xml:space="preserve"> муниципального  района Омской области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годы»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15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901154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901154">
        <w:rPr>
          <w:rFonts w:ascii="Times New Roman" w:hAnsi="Times New Roman" w:cs="Times New Roman"/>
          <w:sz w:val="28"/>
          <w:szCs w:val="28"/>
        </w:rPr>
        <w:t xml:space="preserve"> муниципального   района Омской области № 74-п   от 19.06.2019г</w:t>
      </w:r>
      <w:proofErr w:type="gramEnd"/>
      <w:r w:rsidRPr="00901154">
        <w:rPr>
          <w:rFonts w:ascii="Times New Roman" w:hAnsi="Times New Roman" w:cs="Times New Roman"/>
          <w:sz w:val="28"/>
          <w:szCs w:val="28"/>
        </w:rPr>
        <w:t xml:space="preserve">., прогноза социально-экономического развития </w:t>
      </w:r>
      <w:proofErr w:type="spellStart"/>
      <w:r w:rsidRPr="00901154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901154">
        <w:rPr>
          <w:rFonts w:ascii="Times New Roman" w:hAnsi="Times New Roman" w:cs="Times New Roman"/>
          <w:sz w:val="28"/>
          <w:szCs w:val="28"/>
        </w:rPr>
        <w:t xml:space="preserve">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г. и период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года, утвержденного Постановлением Администрации </w:t>
      </w:r>
      <w:proofErr w:type="spellStart"/>
      <w:r w:rsidRPr="00901154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901154">
        <w:rPr>
          <w:rFonts w:ascii="Times New Roman" w:hAnsi="Times New Roman" w:cs="Times New Roman"/>
          <w:sz w:val="28"/>
          <w:szCs w:val="28"/>
        </w:rPr>
        <w:t xml:space="preserve"> муниципального района   от 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1154">
        <w:rPr>
          <w:rFonts w:ascii="Times New Roman" w:hAnsi="Times New Roman" w:cs="Times New Roman"/>
          <w:sz w:val="28"/>
          <w:szCs w:val="28"/>
        </w:rPr>
        <w:t xml:space="preserve"> октября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года  № 16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1154">
        <w:rPr>
          <w:rFonts w:ascii="Times New Roman" w:hAnsi="Times New Roman" w:cs="Times New Roman"/>
          <w:sz w:val="28"/>
          <w:szCs w:val="28"/>
        </w:rPr>
        <w:t>-</w:t>
      </w:r>
      <w:r w:rsidRPr="008C3DB3">
        <w:rPr>
          <w:rFonts w:ascii="Times New Roman" w:hAnsi="Times New Roman" w:cs="Times New Roman"/>
          <w:sz w:val="28"/>
          <w:szCs w:val="28"/>
        </w:rPr>
        <w:t>п</w:t>
      </w:r>
      <w:r w:rsidR="00EF3B31">
        <w:rPr>
          <w:rFonts w:ascii="Times New Roman" w:hAnsi="Times New Roman" w:cs="Times New Roman"/>
          <w:sz w:val="28"/>
          <w:szCs w:val="28"/>
        </w:rPr>
        <w:t xml:space="preserve">, </w:t>
      </w:r>
      <w:r w:rsidR="00EF3B31" w:rsidRPr="00D86BC8">
        <w:rPr>
          <w:rFonts w:ascii="Times New Roman" w:hAnsi="Times New Roman" w:cs="Times New Roman"/>
          <w:sz w:val="28"/>
          <w:szCs w:val="28"/>
        </w:rPr>
        <w:t>реализацией национальных проектов</w:t>
      </w:r>
      <w:r w:rsidRPr="008C3DB3">
        <w:rPr>
          <w:rFonts w:ascii="Times New Roman" w:hAnsi="Times New Roman" w:cs="Times New Roman"/>
          <w:sz w:val="28"/>
          <w:szCs w:val="28"/>
        </w:rPr>
        <w:t>.</w:t>
      </w:r>
    </w:p>
    <w:p w:rsidR="00EF3B31" w:rsidRPr="00D86BC8" w:rsidRDefault="00EF3B31" w:rsidP="00EF3B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D86BC8">
        <w:rPr>
          <w:rFonts w:ascii="Times New Roman" w:hAnsi="Times New Roman" w:cs="Times New Roman"/>
          <w:sz w:val="28"/>
          <w:szCs w:val="28"/>
        </w:rPr>
        <w:t xml:space="preserve"> год ознаменован годом «</w:t>
      </w:r>
      <w:r w:rsidR="00970870">
        <w:rPr>
          <w:rFonts w:ascii="Times New Roman" w:hAnsi="Times New Roman" w:cs="Times New Roman"/>
          <w:sz w:val="28"/>
          <w:szCs w:val="28"/>
        </w:rPr>
        <w:t>Семьи», объявленным</w:t>
      </w:r>
      <w:r w:rsidRPr="00D86BC8">
        <w:rPr>
          <w:rFonts w:ascii="Times New Roman" w:hAnsi="Times New Roman" w:cs="Times New Roman"/>
          <w:sz w:val="28"/>
          <w:szCs w:val="28"/>
        </w:rPr>
        <w:t xml:space="preserve"> Президентом В.В. Путиным. </w:t>
      </w:r>
      <w:proofErr w:type="gramStart"/>
      <w:r w:rsidRPr="00D86BC8">
        <w:rPr>
          <w:rFonts w:ascii="Times New Roman" w:hAnsi="Times New Roman" w:cs="Times New Roman"/>
          <w:sz w:val="28"/>
          <w:szCs w:val="28"/>
        </w:rPr>
        <w:t xml:space="preserve">Связан с проведение специальной военной операцией, моральной поддержкой мобилизованных (22 мобилизованных, </w:t>
      </w:r>
      <w:r w:rsidR="00970870">
        <w:rPr>
          <w:rFonts w:ascii="Times New Roman" w:hAnsi="Times New Roman" w:cs="Times New Roman"/>
          <w:sz w:val="28"/>
          <w:szCs w:val="28"/>
        </w:rPr>
        <w:t>39</w:t>
      </w:r>
      <w:r w:rsidRPr="00D86BC8">
        <w:rPr>
          <w:rFonts w:ascii="Times New Roman" w:hAnsi="Times New Roman" w:cs="Times New Roman"/>
          <w:sz w:val="28"/>
          <w:szCs w:val="28"/>
        </w:rPr>
        <w:t xml:space="preserve"> контрактников, </w:t>
      </w:r>
      <w:r w:rsidR="00970870">
        <w:rPr>
          <w:rFonts w:ascii="Times New Roman" w:hAnsi="Times New Roman" w:cs="Times New Roman"/>
          <w:sz w:val="28"/>
          <w:szCs w:val="28"/>
        </w:rPr>
        <w:t>22</w:t>
      </w:r>
      <w:r w:rsidRPr="00D86BC8">
        <w:rPr>
          <w:rFonts w:ascii="Times New Roman" w:hAnsi="Times New Roman" w:cs="Times New Roman"/>
          <w:sz w:val="28"/>
          <w:szCs w:val="28"/>
        </w:rPr>
        <w:t xml:space="preserve"> погибших), сбором гуманитарной помощи различной направленности (продукты, вещи, медикаменты, автомоби</w:t>
      </w:r>
      <w:r w:rsidR="00970870">
        <w:rPr>
          <w:rFonts w:ascii="Times New Roman" w:hAnsi="Times New Roman" w:cs="Times New Roman"/>
          <w:sz w:val="28"/>
          <w:szCs w:val="28"/>
        </w:rPr>
        <w:t>ль, специальные принадлежности)</w:t>
      </w:r>
      <w:r w:rsidR="006435A7">
        <w:rPr>
          <w:rFonts w:ascii="Times New Roman" w:hAnsi="Times New Roman" w:cs="Times New Roman"/>
          <w:sz w:val="28"/>
          <w:szCs w:val="28"/>
        </w:rPr>
        <w:t xml:space="preserve">, 100-летием </w:t>
      </w:r>
      <w:proofErr w:type="spellStart"/>
      <w:r w:rsidR="006435A7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="006435A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6BC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95787" w:rsidRPr="00995787" w:rsidRDefault="00995787" w:rsidP="00995787">
      <w:pPr>
        <w:widowControl w:val="0"/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>Численность населения района составляет 5 838 человек, в том числе в трудоспособном возрасте 2 984 человека. Демографическая ситуация в районе характеризуется естественной убылью населения и отрицательным сальдо миграции населения: за 9 месяцев 2024 года из района убыло 26 человек, прибыло 17 человек; родилос</w:t>
      </w:r>
      <w:r w:rsidRPr="00970870">
        <w:rPr>
          <w:b/>
          <w:sz w:val="28"/>
          <w:szCs w:val="28"/>
        </w:rPr>
        <w:t>ь</w:t>
      </w:r>
      <w:r w:rsidRPr="00995787">
        <w:rPr>
          <w:sz w:val="28"/>
          <w:szCs w:val="28"/>
        </w:rPr>
        <w:t xml:space="preserve"> 42 человека (за тот же период 2023 года- 48 человек). Умерло 74 человека (2023 - 82 человек).</w:t>
      </w:r>
    </w:p>
    <w:p w:rsidR="00995787" w:rsidRPr="00995787" w:rsidRDefault="00995787" w:rsidP="00995787">
      <w:pPr>
        <w:widowControl w:val="0"/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 xml:space="preserve">По итогам обследования, проведенного ТУ Министерства труда и социального развития Омской области по </w:t>
      </w:r>
      <w:proofErr w:type="spellStart"/>
      <w:r w:rsidRPr="00995787">
        <w:rPr>
          <w:sz w:val="28"/>
          <w:szCs w:val="28"/>
        </w:rPr>
        <w:t>Большеуковскому</w:t>
      </w:r>
      <w:proofErr w:type="spellEnd"/>
      <w:r w:rsidRPr="00995787">
        <w:rPr>
          <w:sz w:val="28"/>
          <w:szCs w:val="28"/>
        </w:rPr>
        <w:t xml:space="preserve"> району, на 1 июля 2024 года численность экономически активного населения составляет 2 816 человек, занято в экономике - 2759 человек, из них занятые в личном подсобном хозяйстве 187  человек; проживают на территории района и выезжают на работу в город Омск - 476  человек, работают в других районах Омской области 106 человек, выезжают на работу в другие регионы Российской Федерации 528 человек.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Уровень общей безработицы в районе на 1 </w:t>
      </w:r>
      <w:r w:rsidR="006435A7">
        <w:rPr>
          <w:sz w:val="28"/>
          <w:szCs w:val="28"/>
          <w:lang w:val="ru-RU"/>
        </w:rPr>
        <w:t>янва</w:t>
      </w:r>
      <w:r w:rsidRPr="00995787">
        <w:rPr>
          <w:sz w:val="28"/>
          <w:szCs w:val="28"/>
          <w:lang w:val="ru-RU"/>
        </w:rPr>
        <w:t>ря 2024 года составляет 14,5 процентов от численности экономически активного населения (на 1 октября 2023г. - 14,6 процентов).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По данным Кадрового центра </w:t>
      </w:r>
      <w:proofErr w:type="spellStart"/>
      <w:r w:rsidRPr="00995787">
        <w:rPr>
          <w:sz w:val="28"/>
          <w:szCs w:val="28"/>
          <w:lang w:val="ru-RU"/>
        </w:rPr>
        <w:t>Большеуковского</w:t>
      </w:r>
      <w:proofErr w:type="spellEnd"/>
      <w:r w:rsidRPr="00995787">
        <w:rPr>
          <w:sz w:val="28"/>
          <w:szCs w:val="28"/>
          <w:lang w:val="ru-RU"/>
        </w:rPr>
        <w:t xml:space="preserve"> района уровень зарегистрированной безработицы на 01.0</w:t>
      </w:r>
      <w:r w:rsidR="006D4E1B">
        <w:rPr>
          <w:sz w:val="28"/>
          <w:szCs w:val="28"/>
          <w:lang w:val="ru-RU"/>
        </w:rPr>
        <w:t>1</w:t>
      </w:r>
      <w:r w:rsidRPr="00995787">
        <w:rPr>
          <w:sz w:val="28"/>
          <w:szCs w:val="28"/>
          <w:lang w:val="ru-RU"/>
        </w:rPr>
        <w:t>.202</w:t>
      </w:r>
      <w:r w:rsidR="006D4E1B">
        <w:rPr>
          <w:sz w:val="28"/>
          <w:szCs w:val="28"/>
          <w:lang w:val="ru-RU"/>
        </w:rPr>
        <w:t>4</w:t>
      </w:r>
      <w:r w:rsidRPr="00995787">
        <w:rPr>
          <w:sz w:val="28"/>
          <w:szCs w:val="28"/>
          <w:lang w:val="ru-RU"/>
        </w:rPr>
        <w:t>г. составля</w:t>
      </w:r>
      <w:r w:rsidR="006D4E1B">
        <w:rPr>
          <w:sz w:val="28"/>
          <w:szCs w:val="28"/>
          <w:lang w:val="ru-RU"/>
        </w:rPr>
        <w:t>ло</w:t>
      </w:r>
      <w:r w:rsidRPr="00995787">
        <w:rPr>
          <w:sz w:val="28"/>
          <w:szCs w:val="28"/>
          <w:lang w:val="ru-RU"/>
        </w:rPr>
        <w:t xml:space="preserve"> </w:t>
      </w:r>
      <w:r w:rsidR="006D4E1B">
        <w:rPr>
          <w:sz w:val="28"/>
          <w:szCs w:val="28"/>
          <w:lang w:val="ru-RU"/>
        </w:rPr>
        <w:t>3,3</w:t>
      </w:r>
      <w:r w:rsidRPr="00995787">
        <w:rPr>
          <w:sz w:val="28"/>
          <w:szCs w:val="28"/>
          <w:lang w:val="ru-RU"/>
        </w:rPr>
        <w:t xml:space="preserve">%, </w:t>
      </w:r>
      <w:proofErr w:type="gramStart"/>
      <w:r w:rsidRPr="00995787">
        <w:rPr>
          <w:sz w:val="28"/>
          <w:szCs w:val="28"/>
          <w:lang w:val="ru-RU"/>
        </w:rPr>
        <w:t xml:space="preserve">произошло </w:t>
      </w:r>
      <w:r w:rsidR="006D4E1B">
        <w:rPr>
          <w:sz w:val="28"/>
          <w:szCs w:val="28"/>
          <w:lang w:val="ru-RU"/>
        </w:rPr>
        <w:t>сниж</w:t>
      </w:r>
      <w:r w:rsidRPr="00995787">
        <w:rPr>
          <w:sz w:val="28"/>
          <w:szCs w:val="28"/>
          <w:lang w:val="ru-RU"/>
        </w:rPr>
        <w:t xml:space="preserve">ение на </w:t>
      </w:r>
      <w:r w:rsidR="006D4E1B">
        <w:rPr>
          <w:sz w:val="28"/>
          <w:szCs w:val="28"/>
          <w:lang w:val="ru-RU"/>
        </w:rPr>
        <w:t>0,</w:t>
      </w:r>
      <w:r w:rsidRPr="00995787">
        <w:rPr>
          <w:sz w:val="28"/>
          <w:szCs w:val="28"/>
          <w:lang w:val="ru-RU"/>
        </w:rPr>
        <w:t>6%</w:t>
      </w:r>
      <w:r w:rsidR="006D4E1B">
        <w:rPr>
          <w:sz w:val="28"/>
          <w:szCs w:val="28"/>
          <w:lang w:val="ru-RU"/>
        </w:rPr>
        <w:t xml:space="preserve"> и составил</w:t>
      </w:r>
      <w:proofErr w:type="gramEnd"/>
      <w:r w:rsidR="006D4E1B">
        <w:rPr>
          <w:sz w:val="28"/>
          <w:szCs w:val="28"/>
          <w:lang w:val="ru-RU"/>
        </w:rPr>
        <w:t xml:space="preserve"> на 01.01.2025г.  2,7% </w:t>
      </w:r>
      <w:r w:rsidRPr="00995787">
        <w:rPr>
          <w:sz w:val="28"/>
          <w:szCs w:val="28"/>
          <w:lang w:val="ru-RU"/>
        </w:rPr>
        <w:t>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 На территориях трёх сельских поселений доля незанятого населения в общем числе экономически активного населения, превышает средний уровень по району и составляет: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34,5 процента - </w:t>
      </w:r>
      <w:proofErr w:type="spellStart"/>
      <w:r w:rsidRPr="00995787">
        <w:rPr>
          <w:sz w:val="28"/>
          <w:szCs w:val="28"/>
          <w:lang w:val="ru-RU"/>
        </w:rPr>
        <w:t>Становское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lastRenderedPageBreak/>
        <w:t xml:space="preserve">27,0 процентов - </w:t>
      </w:r>
      <w:proofErr w:type="spellStart"/>
      <w:r w:rsidRPr="00995787">
        <w:rPr>
          <w:sz w:val="28"/>
          <w:szCs w:val="28"/>
          <w:lang w:val="ru-RU"/>
        </w:rPr>
        <w:t>Чебаклинское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поселение, 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43,9 процента - </w:t>
      </w:r>
      <w:proofErr w:type="spellStart"/>
      <w:r w:rsidRPr="00995787">
        <w:rPr>
          <w:sz w:val="28"/>
          <w:szCs w:val="28"/>
          <w:lang w:val="ru-RU"/>
        </w:rPr>
        <w:t>Чернецовское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К числу территорий с низким уровнем безработицы относятся: 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Аевское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(8,0 процента),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Белогривское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(10,8 процента), 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Большеуковское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(13,3 процента),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Фирстовское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(5,3 процента),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Уралинское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(10,3 процента).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</w:p>
    <w:p w:rsidR="00995787" w:rsidRPr="00995787" w:rsidRDefault="00995787" w:rsidP="00995787">
      <w:pPr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 xml:space="preserve">По данным статистики в районе количество организаций на </w:t>
      </w:r>
      <w:r w:rsidRPr="00995787">
        <w:rPr>
          <w:sz w:val="28"/>
          <w:szCs w:val="28"/>
        </w:rPr>
        <w:br/>
        <w:t>1 января 202</w:t>
      </w:r>
      <w:r w:rsidR="00394732">
        <w:rPr>
          <w:sz w:val="28"/>
          <w:szCs w:val="28"/>
        </w:rPr>
        <w:t>5</w:t>
      </w:r>
      <w:r w:rsidRPr="00995787">
        <w:rPr>
          <w:sz w:val="28"/>
          <w:szCs w:val="28"/>
        </w:rPr>
        <w:t xml:space="preserve"> года составило 101 единицу (зарегистрировано-70). </w:t>
      </w:r>
    </w:p>
    <w:p w:rsidR="00995787" w:rsidRPr="00995787" w:rsidRDefault="00995787" w:rsidP="00995787">
      <w:pPr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 xml:space="preserve">На территории </w:t>
      </w:r>
      <w:proofErr w:type="spellStart"/>
      <w:r w:rsidRPr="00995787">
        <w:rPr>
          <w:sz w:val="28"/>
          <w:szCs w:val="28"/>
        </w:rPr>
        <w:t>Большеуковского</w:t>
      </w:r>
      <w:proofErr w:type="spellEnd"/>
      <w:r w:rsidRPr="00995787">
        <w:rPr>
          <w:sz w:val="28"/>
          <w:szCs w:val="28"/>
        </w:rPr>
        <w:t xml:space="preserve"> района действует 108 субъектов малого предпринимательства (на 01.01.202</w:t>
      </w:r>
      <w:r w:rsidR="00394732">
        <w:rPr>
          <w:sz w:val="28"/>
          <w:szCs w:val="28"/>
        </w:rPr>
        <w:t>4</w:t>
      </w:r>
      <w:r w:rsidRPr="00995787">
        <w:rPr>
          <w:sz w:val="28"/>
          <w:szCs w:val="28"/>
        </w:rPr>
        <w:t xml:space="preserve"> г. - 104 субъекта). </w:t>
      </w:r>
    </w:p>
    <w:p w:rsidR="00995787" w:rsidRPr="00961F68" w:rsidRDefault="00995787" w:rsidP="00995787">
      <w:pPr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>В 2024 году на территории с</w:t>
      </w:r>
      <w:proofErr w:type="gramStart"/>
      <w:r w:rsidRPr="00961F68">
        <w:rPr>
          <w:sz w:val="28"/>
          <w:szCs w:val="28"/>
        </w:rPr>
        <w:t>.Б</w:t>
      </w:r>
      <w:proofErr w:type="gramEnd"/>
      <w:r w:rsidRPr="00961F68">
        <w:rPr>
          <w:sz w:val="28"/>
          <w:szCs w:val="28"/>
        </w:rPr>
        <w:t xml:space="preserve">ольшие </w:t>
      </w:r>
      <w:proofErr w:type="spellStart"/>
      <w:r w:rsidRPr="00961F68">
        <w:rPr>
          <w:sz w:val="28"/>
          <w:szCs w:val="28"/>
        </w:rPr>
        <w:t>Уки</w:t>
      </w:r>
      <w:proofErr w:type="spellEnd"/>
      <w:r w:rsidRPr="00961F68">
        <w:rPr>
          <w:sz w:val="28"/>
          <w:szCs w:val="28"/>
        </w:rPr>
        <w:t xml:space="preserve"> открылась сетевая  торговая точка: магазин «Пятёрочка»; 1 цветочный павильон.  </w:t>
      </w:r>
    </w:p>
    <w:p w:rsidR="00995787" w:rsidRPr="00961F68" w:rsidRDefault="00995787" w:rsidP="00995787">
      <w:pPr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 xml:space="preserve">В связи с применением налога на профессиональный доход увеличилось количество </w:t>
      </w:r>
      <w:proofErr w:type="spellStart"/>
      <w:r w:rsidRPr="00961F68">
        <w:rPr>
          <w:sz w:val="28"/>
          <w:szCs w:val="28"/>
        </w:rPr>
        <w:t>самозанятых</w:t>
      </w:r>
      <w:proofErr w:type="spellEnd"/>
      <w:r w:rsidRPr="00961F68">
        <w:rPr>
          <w:sz w:val="28"/>
          <w:szCs w:val="28"/>
        </w:rPr>
        <w:t xml:space="preserve"> граждан, по состоянию на 01.</w:t>
      </w:r>
      <w:r w:rsidR="002D6B89">
        <w:rPr>
          <w:sz w:val="28"/>
          <w:szCs w:val="28"/>
        </w:rPr>
        <w:t>0</w:t>
      </w:r>
      <w:r w:rsidRPr="00961F68">
        <w:rPr>
          <w:sz w:val="28"/>
          <w:szCs w:val="28"/>
        </w:rPr>
        <w:t>1</w:t>
      </w:r>
      <w:r w:rsidR="002D6B89">
        <w:rPr>
          <w:sz w:val="28"/>
          <w:szCs w:val="28"/>
        </w:rPr>
        <w:t>.2025</w:t>
      </w:r>
      <w:r w:rsidRPr="00961F68">
        <w:rPr>
          <w:sz w:val="28"/>
          <w:szCs w:val="28"/>
        </w:rPr>
        <w:t>г. их количество на территории района составляет 231 человек.</w:t>
      </w:r>
    </w:p>
    <w:p w:rsidR="00995787" w:rsidRPr="00961F68" w:rsidRDefault="00995787" w:rsidP="00995787">
      <w:pPr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 xml:space="preserve">В рамках заключения социального контракта с Министерством труда и социального развития Омской области за 2024 год на территории района заключено </w:t>
      </w:r>
      <w:r w:rsidR="00394732">
        <w:rPr>
          <w:sz w:val="28"/>
          <w:szCs w:val="28"/>
        </w:rPr>
        <w:t>33 социальных контракта на сумму 3 826,1 тыс</w:t>
      </w:r>
      <w:proofErr w:type="gramStart"/>
      <w:r w:rsidR="00394732">
        <w:rPr>
          <w:sz w:val="28"/>
          <w:szCs w:val="28"/>
        </w:rPr>
        <w:t>.р</w:t>
      </w:r>
      <w:proofErr w:type="gramEnd"/>
      <w:r w:rsidR="00394732">
        <w:rPr>
          <w:sz w:val="28"/>
          <w:szCs w:val="28"/>
        </w:rPr>
        <w:t>уб.</w:t>
      </w:r>
      <w:r w:rsidRPr="00961F68">
        <w:rPr>
          <w:sz w:val="28"/>
          <w:szCs w:val="28"/>
        </w:rPr>
        <w:t xml:space="preserve">, из них с индивидуальными </w:t>
      </w:r>
      <w:r w:rsidRPr="00394732">
        <w:rPr>
          <w:sz w:val="28"/>
          <w:szCs w:val="28"/>
        </w:rPr>
        <w:t>предпринимателями -</w:t>
      </w:r>
      <w:r w:rsidR="00394732" w:rsidRPr="00394732">
        <w:rPr>
          <w:sz w:val="28"/>
          <w:szCs w:val="28"/>
        </w:rPr>
        <w:t>4</w:t>
      </w:r>
      <w:r w:rsidRPr="00394732">
        <w:rPr>
          <w:sz w:val="28"/>
          <w:szCs w:val="28"/>
        </w:rPr>
        <w:t xml:space="preserve"> (</w:t>
      </w:r>
      <w:r w:rsidR="00394732" w:rsidRPr="00394732">
        <w:rPr>
          <w:sz w:val="28"/>
          <w:szCs w:val="28"/>
        </w:rPr>
        <w:t>1 241, 2</w:t>
      </w:r>
      <w:r w:rsidR="00394732">
        <w:rPr>
          <w:sz w:val="28"/>
          <w:szCs w:val="28"/>
        </w:rPr>
        <w:t xml:space="preserve"> </w:t>
      </w:r>
      <w:r w:rsidRPr="00394732">
        <w:rPr>
          <w:sz w:val="28"/>
          <w:szCs w:val="28"/>
        </w:rPr>
        <w:t>тыс. руб.) ЛПХ</w:t>
      </w:r>
      <w:r w:rsidRPr="00961F68">
        <w:rPr>
          <w:sz w:val="28"/>
          <w:szCs w:val="28"/>
        </w:rPr>
        <w:t>-</w:t>
      </w:r>
      <w:r w:rsidR="00394732">
        <w:rPr>
          <w:sz w:val="28"/>
          <w:szCs w:val="28"/>
        </w:rPr>
        <w:t>7</w:t>
      </w:r>
      <w:r w:rsidRPr="00961F68">
        <w:rPr>
          <w:sz w:val="28"/>
          <w:szCs w:val="28"/>
        </w:rPr>
        <w:t xml:space="preserve"> (на сумму  </w:t>
      </w:r>
      <w:r w:rsidR="00394732">
        <w:rPr>
          <w:sz w:val="28"/>
          <w:szCs w:val="28"/>
        </w:rPr>
        <w:t>1 148,9</w:t>
      </w:r>
      <w:r w:rsidRPr="00961F68">
        <w:rPr>
          <w:sz w:val="28"/>
          <w:szCs w:val="28"/>
        </w:rPr>
        <w:t xml:space="preserve"> тыс. руб.),  преодоление трудной жизненной ситуации </w:t>
      </w:r>
      <w:r w:rsidR="00394732">
        <w:rPr>
          <w:sz w:val="28"/>
          <w:szCs w:val="28"/>
        </w:rPr>
        <w:t xml:space="preserve">– 4 </w:t>
      </w:r>
      <w:r w:rsidRPr="00961F68">
        <w:rPr>
          <w:sz w:val="28"/>
          <w:szCs w:val="28"/>
        </w:rPr>
        <w:t>(на сумму  3</w:t>
      </w:r>
      <w:r w:rsidR="00394732">
        <w:rPr>
          <w:sz w:val="28"/>
          <w:szCs w:val="28"/>
        </w:rPr>
        <w:t>59</w:t>
      </w:r>
      <w:r w:rsidRPr="00961F68">
        <w:rPr>
          <w:sz w:val="28"/>
          <w:szCs w:val="28"/>
        </w:rPr>
        <w:t xml:space="preserve">,0 </w:t>
      </w:r>
      <w:proofErr w:type="spellStart"/>
      <w:r w:rsidRPr="00961F68">
        <w:rPr>
          <w:sz w:val="28"/>
          <w:szCs w:val="28"/>
        </w:rPr>
        <w:t>тыс.руб</w:t>
      </w:r>
      <w:proofErr w:type="spellEnd"/>
      <w:r w:rsidRPr="00961F68">
        <w:rPr>
          <w:sz w:val="28"/>
          <w:szCs w:val="28"/>
        </w:rPr>
        <w:t xml:space="preserve">), поиск работы </w:t>
      </w:r>
      <w:r w:rsidR="00394732">
        <w:rPr>
          <w:sz w:val="28"/>
          <w:szCs w:val="28"/>
        </w:rPr>
        <w:t>-</w:t>
      </w:r>
      <w:r w:rsidRPr="00961F68">
        <w:rPr>
          <w:sz w:val="28"/>
          <w:szCs w:val="28"/>
        </w:rPr>
        <w:t xml:space="preserve"> 1</w:t>
      </w:r>
      <w:r w:rsidR="00394732">
        <w:rPr>
          <w:sz w:val="28"/>
          <w:szCs w:val="28"/>
        </w:rPr>
        <w:t>8</w:t>
      </w:r>
      <w:r w:rsidRPr="00961F68">
        <w:rPr>
          <w:sz w:val="28"/>
          <w:szCs w:val="28"/>
        </w:rPr>
        <w:t xml:space="preserve"> (на сумму </w:t>
      </w:r>
      <w:r w:rsidR="00394732">
        <w:rPr>
          <w:sz w:val="28"/>
          <w:szCs w:val="28"/>
        </w:rPr>
        <w:t>1 077,0</w:t>
      </w:r>
      <w:r w:rsidRPr="00961F68">
        <w:rPr>
          <w:sz w:val="28"/>
          <w:szCs w:val="28"/>
        </w:rPr>
        <w:t xml:space="preserve"> тыс.руб.).</w:t>
      </w:r>
    </w:p>
    <w:p w:rsidR="00995787" w:rsidRDefault="00995787" w:rsidP="00995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 xml:space="preserve">За 2024 год от деятельности предприятий, организаций, индивидуальных предпринимателей, а также физических лиц, расположенных на территории </w:t>
      </w:r>
      <w:proofErr w:type="spellStart"/>
      <w:r w:rsidRPr="00961F68">
        <w:rPr>
          <w:sz w:val="28"/>
          <w:szCs w:val="28"/>
        </w:rPr>
        <w:t>Большеуковского</w:t>
      </w:r>
      <w:proofErr w:type="spellEnd"/>
      <w:r w:rsidRPr="00961F68">
        <w:rPr>
          <w:sz w:val="28"/>
          <w:szCs w:val="28"/>
        </w:rPr>
        <w:t xml:space="preserve"> муниципального района в доход муниципального бюджета </w:t>
      </w:r>
      <w:proofErr w:type="spellStart"/>
      <w:r w:rsidRPr="00961F68">
        <w:rPr>
          <w:sz w:val="28"/>
          <w:szCs w:val="28"/>
        </w:rPr>
        <w:t>Большеуковского</w:t>
      </w:r>
      <w:proofErr w:type="spellEnd"/>
      <w:r w:rsidRPr="00961F68">
        <w:rPr>
          <w:sz w:val="28"/>
          <w:szCs w:val="28"/>
        </w:rPr>
        <w:t xml:space="preserve"> района поступило </w:t>
      </w:r>
      <w:r w:rsidR="00970870">
        <w:rPr>
          <w:sz w:val="28"/>
          <w:szCs w:val="28"/>
        </w:rPr>
        <w:t xml:space="preserve">76 </w:t>
      </w:r>
      <w:r w:rsidR="002D6B89">
        <w:rPr>
          <w:sz w:val="28"/>
          <w:szCs w:val="28"/>
        </w:rPr>
        <w:t>185</w:t>
      </w:r>
      <w:r w:rsidR="00970870">
        <w:rPr>
          <w:sz w:val="28"/>
          <w:szCs w:val="28"/>
        </w:rPr>
        <w:t>,0</w:t>
      </w:r>
      <w:r w:rsidRPr="00961F68">
        <w:rPr>
          <w:sz w:val="28"/>
          <w:szCs w:val="28"/>
        </w:rPr>
        <w:t xml:space="preserve"> тыс. рублей.</w:t>
      </w:r>
    </w:p>
    <w:p w:rsidR="00380B84" w:rsidRPr="00961F68" w:rsidRDefault="00380B84" w:rsidP="00995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2D6B89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2D6B89">
        <w:rPr>
          <w:sz w:val="28"/>
          <w:szCs w:val="28"/>
        </w:rPr>
        <w:t>5</w:t>
      </w:r>
      <w:r>
        <w:rPr>
          <w:sz w:val="28"/>
          <w:szCs w:val="28"/>
        </w:rPr>
        <w:t xml:space="preserve">г. доходы муниципального района составили </w:t>
      </w:r>
      <w:r w:rsidR="002D6B89">
        <w:rPr>
          <w:sz w:val="28"/>
          <w:szCs w:val="28"/>
        </w:rPr>
        <w:t>524 704,9</w:t>
      </w:r>
      <w:r>
        <w:rPr>
          <w:sz w:val="28"/>
          <w:szCs w:val="28"/>
        </w:rPr>
        <w:t xml:space="preserve"> тыс..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расходы – </w:t>
      </w:r>
      <w:r w:rsidR="006945B0">
        <w:rPr>
          <w:sz w:val="28"/>
          <w:szCs w:val="28"/>
        </w:rPr>
        <w:t>532 153,2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95787" w:rsidRPr="00961F68" w:rsidRDefault="00995787" w:rsidP="00995787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proofErr w:type="gramStart"/>
      <w:r w:rsidRPr="00961F68">
        <w:rPr>
          <w:spacing w:val="-10"/>
          <w:sz w:val="28"/>
          <w:szCs w:val="28"/>
        </w:rPr>
        <w:t xml:space="preserve">Увеличился минимальный размер заработной платы работников и заработная плата работников бюджетной сферы, так средняя заработная плата работающих у субъектов МП с 01.01.2024г. составляла 22 425,0 руб. </w:t>
      </w:r>
      <w:r w:rsidR="006945B0">
        <w:rPr>
          <w:spacing w:val="-10"/>
          <w:sz w:val="28"/>
          <w:szCs w:val="28"/>
        </w:rPr>
        <w:t>В 2024 году</w:t>
      </w:r>
      <w:r w:rsidRPr="00961F68">
        <w:rPr>
          <w:spacing w:val="-10"/>
          <w:sz w:val="28"/>
          <w:szCs w:val="28"/>
        </w:rPr>
        <w:t xml:space="preserve">  по сравнению с 2023 годом увеличилась среднемесячная  номинальная начисленная заработная плата работающего жителя района  и составила </w:t>
      </w:r>
      <w:r w:rsidR="00961F68" w:rsidRPr="00961F68">
        <w:rPr>
          <w:spacing w:val="-10"/>
          <w:sz w:val="28"/>
          <w:szCs w:val="28"/>
        </w:rPr>
        <w:t>41 919,4</w:t>
      </w:r>
      <w:r w:rsidRPr="00961F68">
        <w:rPr>
          <w:spacing w:val="-10"/>
          <w:sz w:val="28"/>
          <w:szCs w:val="28"/>
        </w:rPr>
        <w:t xml:space="preserve"> руб., за этот же период 2023 года 35</w:t>
      </w:r>
      <w:r w:rsidR="00961F68" w:rsidRPr="00961F68">
        <w:rPr>
          <w:spacing w:val="-10"/>
          <w:sz w:val="28"/>
          <w:szCs w:val="28"/>
        </w:rPr>
        <w:t> 413,5</w:t>
      </w:r>
      <w:r w:rsidRPr="00961F68">
        <w:rPr>
          <w:spacing w:val="-10"/>
          <w:sz w:val="28"/>
          <w:szCs w:val="28"/>
        </w:rPr>
        <w:t xml:space="preserve"> руб. (повышение на</w:t>
      </w:r>
      <w:proofErr w:type="gramEnd"/>
      <w:r w:rsidRPr="00961F68">
        <w:rPr>
          <w:spacing w:val="-10"/>
          <w:sz w:val="28"/>
          <w:szCs w:val="28"/>
        </w:rPr>
        <w:t xml:space="preserve"> 18,</w:t>
      </w:r>
      <w:r w:rsidR="00961F68" w:rsidRPr="00961F68">
        <w:rPr>
          <w:spacing w:val="-10"/>
          <w:sz w:val="28"/>
          <w:szCs w:val="28"/>
        </w:rPr>
        <w:t>4</w:t>
      </w:r>
      <w:r w:rsidRPr="00961F68">
        <w:rPr>
          <w:spacing w:val="-10"/>
          <w:sz w:val="28"/>
          <w:szCs w:val="28"/>
        </w:rPr>
        <w:t>%, или на 6 5</w:t>
      </w:r>
      <w:r w:rsidR="00961F68" w:rsidRPr="00961F68">
        <w:rPr>
          <w:spacing w:val="-10"/>
          <w:sz w:val="28"/>
          <w:szCs w:val="28"/>
        </w:rPr>
        <w:t>05</w:t>
      </w:r>
      <w:r w:rsidRPr="00961F68">
        <w:rPr>
          <w:spacing w:val="-10"/>
          <w:sz w:val="28"/>
          <w:szCs w:val="28"/>
        </w:rPr>
        <w:t>,</w:t>
      </w:r>
      <w:r w:rsidR="00961F68" w:rsidRPr="00961F68">
        <w:rPr>
          <w:spacing w:val="-10"/>
          <w:sz w:val="28"/>
          <w:szCs w:val="28"/>
        </w:rPr>
        <w:t>9</w:t>
      </w:r>
      <w:r w:rsidRPr="00961F68">
        <w:rPr>
          <w:spacing w:val="-10"/>
          <w:sz w:val="28"/>
          <w:szCs w:val="28"/>
        </w:rPr>
        <w:t xml:space="preserve"> руб.). 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 xml:space="preserve">За  2024 год ввод жилья составил </w:t>
      </w:r>
      <w:r w:rsidR="00E0294E" w:rsidRPr="00E0294E">
        <w:rPr>
          <w:sz w:val="28"/>
          <w:szCs w:val="28"/>
        </w:rPr>
        <w:t>770</w:t>
      </w:r>
      <w:r w:rsidRPr="00E0294E">
        <w:rPr>
          <w:sz w:val="28"/>
          <w:szCs w:val="28"/>
        </w:rPr>
        <w:t xml:space="preserve"> кв.м. (97,</w:t>
      </w:r>
      <w:r w:rsidR="00E0294E" w:rsidRPr="00E0294E">
        <w:rPr>
          <w:sz w:val="28"/>
          <w:szCs w:val="28"/>
        </w:rPr>
        <w:t>4</w:t>
      </w:r>
      <w:r w:rsidRPr="00E0294E">
        <w:rPr>
          <w:sz w:val="28"/>
          <w:szCs w:val="28"/>
        </w:rPr>
        <w:t xml:space="preserve">% от годового плана). </w:t>
      </w:r>
    </w:p>
    <w:p w:rsidR="00995787" w:rsidRPr="00E0294E" w:rsidRDefault="00995787" w:rsidP="00995787">
      <w:pPr>
        <w:ind w:firstLine="720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В связи с передачей объектов тепло- и водоснабжения по концессионному соглашению ремонтно-строительные работы будут проводиться концессионером в рамках  утвержденных инвестиционных программ.</w:t>
      </w:r>
    </w:p>
    <w:p w:rsidR="00995787" w:rsidRDefault="00995787" w:rsidP="0099578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94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0294E"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 w:rsidRPr="00E0294E">
        <w:rPr>
          <w:rFonts w:ascii="Times New Roman" w:hAnsi="Times New Roman"/>
          <w:sz w:val="28"/>
          <w:szCs w:val="28"/>
        </w:rPr>
        <w:t xml:space="preserve"> муниципального района действуют 4 муниципальных маршрута, по которым осуществляются перевозки пассажиров по регулируемым тарифам. </w:t>
      </w:r>
      <w:proofErr w:type="gramStart"/>
      <w:r w:rsidRPr="00E0294E">
        <w:rPr>
          <w:rFonts w:ascii="Times New Roman" w:hAnsi="Times New Roman"/>
          <w:sz w:val="28"/>
          <w:szCs w:val="28"/>
        </w:rPr>
        <w:t>Перевозкой</w:t>
      </w:r>
      <w:proofErr w:type="gramEnd"/>
      <w:r w:rsidRPr="00E029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294E">
        <w:rPr>
          <w:rFonts w:ascii="Times New Roman" w:hAnsi="Times New Roman"/>
          <w:sz w:val="28"/>
          <w:szCs w:val="28"/>
        </w:rPr>
        <w:lastRenderedPageBreak/>
        <w:t>пассажиров по муниципальным маршрутам  в рамках заключенного контракта до 23.09.2024г. занималось Муниципальное предприятие по пассажирским перевозкам «</w:t>
      </w:r>
      <w:proofErr w:type="spellStart"/>
      <w:r w:rsidRPr="00E0294E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E0294E">
        <w:rPr>
          <w:rFonts w:ascii="Times New Roman" w:hAnsi="Times New Roman"/>
          <w:sz w:val="28"/>
          <w:szCs w:val="28"/>
        </w:rPr>
        <w:t xml:space="preserve"> Автоколонна», с 24.09.2024г.- ООО «Автоколонна» (далее – Автоколонна), Автоколонной так же осуществляются перевозки по областному маршруту Большие </w:t>
      </w:r>
      <w:proofErr w:type="spellStart"/>
      <w:r w:rsidRPr="00E0294E">
        <w:rPr>
          <w:rFonts w:ascii="Times New Roman" w:hAnsi="Times New Roman"/>
          <w:sz w:val="28"/>
          <w:szCs w:val="28"/>
        </w:rPr>
        <w:t>Уки</w:t>
      </w:r>
      <w:proofErr w:type="spellEnd"/>
      <w:r w:rsidRPr="00E0294E">
        <w:rPr>
          <w:rFonts w:ascii="Times New Roman" w:hAnsi="Times New Roman"/>
          <w:sz w:val="28"/>
          <w:szCs w:val="28"/>
        </w:rPr>
        <w:t xml:space="preserve"> - Тара.</w:t>
      </w:r>
    </w:p>
    <w:p w:rsidR="006945B0" w:rsidRPr="00E0294E" w:rsidRDefault="006945B0" w:rsidP="0099578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участия в отборе на субсидирование в приобретении автобусов, МППП «</w:t>
      </w:r>
      <w:proofErr w:type="spellStart"/>
      <w:r>
        <w:rPr>
          <w:rFonts w:ascii="Times New Roman" w:hAnsi="Times New Roman"/>
          <w:sz w:val="28"/>
          <w:szCs w:val="28"/>
        </w:rPr>
        <w:t>Большеуковская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автоколонная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приобрела 2 автобуса ПАЗ. </w:t>
      </w:r>
    </w:p>
    <w:p w:rsidR="00995787" w:rsidRPr="00E0294E" w:rsidRDefault="00995787" w:rsidP="0099578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294E">
        <w:rPr>
          <w:rFonts w:ascii="Times New Roman" w:hAnsi="Times New Roman"/>
          <w:sz w:val="28"/>
          <w:szCs w:val="28"/>
        </w:rPr>
        <w:t xml:space="preserve">  На осуществление пассажирских перевозок по муниципальным маршрутам </w:t>
      </w:r>
      <w:proofErr w:type="spellStart"/>
      <w:r w:rsidRPr="00E0294E"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 w:rsidRPr="00E0294E">
        <w:rPr>
          <w:rFonts w:ascii="Times New Roman" w:hAnsi="Times New Roman"/>
          <w:sz w:val="28"/>
          <w:szCs w:val="28"/>
        </w:rPr>
        <w:t xml:space="preserve"> района направлено 4</w:t>
      </w:r>
      <w:r w:rsidR="00E0294E">
        <w:rPr>
          <w:rFonts w:ascii="Times New Roman" w:hAnsi="Times New Roman"/>
          <w:sz w:val="28"/>
          <w:szCs w:val="28"/>
        </w:rPr>
        <w:t> 845,1</w:t>
      </w:r>
      <w:r w:rsidRPr="00E0294E">
        <w:rPr>
          <w:rFonts w:ascii="Times New Roman" w:hAnsi="Times New Roman"/>
          <w:sz w:val="28"/>
          <w:szCs w:val="28"/>
        </w:rPr>
        <w:t xml:space="preserve"> тыс. рублей, в том числе из регионального бюджета </w:t>
      </w:r>
      <w:r w:rsidR="00E0294E">
        <w:rPr>
          <w:rFonts w:ascii="Times New Roman" w:hAnsi="Times New Roman"/>
          <w:sz w:val="28"/>
          <w:szCs w:val="28"/>
        </w:rPr>
        <w:t xml:space="preserve">4 602,8 </w:t>
      </w:r>
      <w:r w:rsidRPr="00E0294E">
        <w:rPr>
          <w:rFonts w:ascii="Times New Roman" w:hAnsi="Times New Roman"/>
          <w:sz w:val="28"/>
          <w:szCs w:val="28"/>
        </w:rPr>
        <w:t>тыс</w:t>
      </w:r>
      <w:proofErr w:type="gramStart"/>
      <w:r w:rsidRPr="00E0294E">
        <w:rPr>
          <w:rFonts w:ascii="Times New Roman" w:hAnsi="Times New Roman"/>
          <w:sz w:val="28"/>
          <w:szCs w:val="28"/>
        </w:rPr>
        <w:t>.р</w:t>
      </w:r>
      <w:proofErr w:type="gramEnd"/>
      <w:r w:rsidRPr="00E0294E">
        <w:rPr>
          <w:rFonts w:ascii="Times New Roman" w:hAnsi="Times New Roman"/>
          <w:sz w:val="28"/>
          <w:szCs w:val="28"/>
        </w:rPr>
        <w:t xml:space="preserve">ублей, муниципальный бюджет – </w:t>
      </w:r>
      <w:r w:rsidR="00E0294E">
        <w:rPr>
          <w:rFonts w:ascii="Times New Roman" w:hAnsi="Times New Roman"/>
          <w:sz w:val="28"/>
          <w:szCs w:val="28"/>
        </w:rPr>
        <w:t>242,3</w:t>
      </w:r>
      <w:r w:rsidRPr="00E0294E">
        <w:rPr>
          <w:rFonts w:ascii="Times New Roman" w:hAnsi="Times New Roman"/>
          <w:sz w:val="28"/>
          <w:szCs w:val="28"/>
        </w:rPr>
        <w:t xml:space="preserve"> тыс. рублей.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 xml:space="preserve">В отрасли сельского хозяйства  по сравнению с 2023 годом произошли изменения в количестве </w:t>
      </w:r>
      <w:proofErr w:type="gramStart"/>
      <w:r w:rsidRPr="00E0294E">
        <w:rPr>
          <w:sz w:val="28"/>
          <w:szCs w:val="28"/>
        </w:rPr>
        <w:t>К(</w:t>
      </w:r>
      <w:proofErr w:type="gramEnd"/>
      <w:r w:rsidRPr="00E0294E">
        <w:rPr>
          <w:sz w:val="28"/>
          <w:szCs w:val="28"/>
        </w:rPr>
        <w:t>Ф)Х снижение на   5 ед</w:t>
      </w:r>
      <w:r w:rsidR="00E0294E" w:rsidRPr="00E0294E">
        <w:rPr>
          <w:sz w:val="28"/>
          <w:szCs w:val="28"/>
        </w:rPr>
        <w:t>и</w:t>
      </w:r>
      <w:r w:rsidRPr="00E0294E">
        <w:rPr>
          <w:sz w:val="28"/>
          <w:szCs w:val="28"/>
        </w:rPr>
        <w:t xml:space="preserve">ниц. </w:t>
      </w:r>
      <w:proofErr w:type="gramStart"/>
      <w:r w:rsidRPr="00E0294E">
        <w:rPr>
          <w:sz w:val="28"/>
          <w:szCs w:val="28"/>
        </w:rPr>
        <w:t xml:space="preserve">На сегодняшний день в </w:t>
      </w:r>
      <w:proofErr w:type="spellStart"/>
      <w:r w:rsidRPr="00E0294E">
        <w:rPr>
          <w:sz w:val="28"/>
          <w:szCs w:val="28"/>
        </w:rPr>
        <w:t>Большеуковском</w:t>
      </w:r>
      <w:proofErr w:type="spellEnd"/>
      <w:r w:rsidRPr="00E0294E">
        <w:rPr>
          <w:sz w:val="28"/>
          <w:szCs w:val="28"/>
        </w:rPr>
        <w:t xml:space="preserve"> муниципальном районе имеется 2 сельскохозяйственных организации, и   11 КФХ и ИП (т.е. всего 13 СХТП), занимающихся сельским хозяйством и 2702 ЛПХ, держащих скот и птицу,    из экономически активного населения   в личном подсобном хозяйстве заняты  187 человек.</w:t>
      </w:r>
      <w:proofErr w:type="gramEnd"/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За истекший период 2024 года сельскохозяйственными товаропроизводителями района получено 23,0  млн. рублей (по сравнению с прошлым годом получили меньше  на 7,6 млн. руб.), в том числе: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-единовременная выплата молодым специалистам, трудоустроенным к сельскохозяйственным товаропроизводителям Омской области- 300,0т.р.;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-субсидии сельскохозяйственным товаропроизводителям (кроме граждан, ведущих личное подсобное хозяйство) на развитие мясного животноводства – 5 039,0т.р.;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-субсидии сельскохозяйственным товаропроизводителям (кроме граждан, ведущих личное подсобное хозяйство) на поддержку производства льна-долгунца – 10 393,0 т.р.;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-на оказание несвязанной поддержки в области растениеводства – 3 083,2 т.р.;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-на оказание несвязанной поддержки в области растениеводства 4 464,0 т.р.</w:t>
      </w:r>
    </w:p>
    <w:p w:rsidR="007142F2" w:rsidRPr="007142F2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sz w:val="28"/>
          <w:szCs w:val="28"/>
        </w:rPr>
        <w:t>По итогам работы 2024 год произведено от КФХ, СХО и ЛПХ 614тонн мяса на убой  в живом весе (318 тонн мясом).</w:t>
      </w:r>
    </w:p>
    <w:p w:rsidR="007142F2" w:rsidRPr="007142F2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b/>
          <w:sz w:val="28"/>
          <w:szCs w:val="28"/>
          <w:u w:val="single"/>
        </w:rPr>
        <w:t>СПК, КФХ</w:t>
      </w:r>
      <w:proofErr w:type="gramStart"/>
      <w:r w:rsidRPr="007142F2">
        <w:rPr>
          <w:b/>
          <w:sz w:val="28"/>
          <w:szCs w:val="28"/>
          <w:u w:val="single"/>
        </w:rPr>
        <w:t>,И</w:t>
      </w:r>
      <w:proofErr w:type="gramEnd"/>
      <w:r w:rsidRPr="007142F2">
        <w:rPr>
          <w:b/>
          <w:sz w:val="28"/>
          <w:szCs w:val="28"/>
          <w:u w:val="single"/>
        </w:rPr>
        <w:t>П</w:t>
      </w:r>
      <w:r w:rsidRPr="007142F2">
        <w:rPr>
          <w:sz w:val="28"/>
          <w:szCs w:val="28"/>
        </w:rPr>
        <w:t xml:space="preserve">  КРС 672 головы – на 247,68 тонн (115,2 тонны мясом); свиньи 118 голов на 12,8 тонн (7,68 тонн мясом), овцы 27 голов на 1,1 тонн (0,465 тонн  мясом), лошади 32 головы на 11,8 тонн (7,67 тонн мясом); </w:t>
      </w:r>
    </w:p>
    <w:p w:rsidR="007142F2" w:rsidRPr="007142F2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b/>
          <w:sz w:val="28"/>
          <w:szCs w:val="28"/>
          <w:u w:val="single"/>
        </w:rPr>
        <w:t>ЛПХ</w:t>
      </w:r>
      <w:r w:rsidRPr="007142F2">
        <w:rPr>
          <w:sz w:val="28"/>
          <w:szCs w:val="28"/>
        </w:rPr>
        <w:t xml:space="preserve"> КРС 500 голов – на 175 тонн (82 тонны мясом), свиньи 200 голов на 24 тонны (14,4 тонны мясом), овцы 400 голов на 12 тонн (5 тонн мясом), лошади – 350 голов на 120 тонн (78 тонн мясом), птица 2000 на 10 тонн (7,5 тонн мясом).</w:t>
      </w:r>
    </w:p>
    <w:p w:rsidR="007142F2" w:rsidRPr="00966267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sz w:val="28"/>
          <w:szCs w:val="28"/>
        </w:rPr>
        <w:t>Общее поголовье КРС составляет 2 866 голов. Увеличение коров на 46 голов.  Общая посевная площадь по сравнению с прошлым годом</w:t>
      </w:r>
      <w:r w:rsidRPr="00966267">
        <w:rPr>
          <w:sz w:val="28"/>
          <w:szCs w:val="28"/>
        </w:rPr>
        <w:t xml:space="preserve"> снизилась (2023г.- 6 988,6 га, 2024 год - 6 101,1 га) на  887,5 га. Площадь посевных </w:t>
      </w:r>
      <w:r w:rsidRPr="00966267">
        <w:rPr>
          <w:sz w:val="28"/>
          <w:szCs w:val="28"/>
        </w:rPr>
        <w:lastRenderedPageBreak/>
        <w:t>площадей льна-долгунца по сравнению с прошлым годом снизилась на 450 га  и составила 1350 га.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поголовья коней  по сельским поселениям:</w:t>
      </w:r>
    </w:p>
    <w:p w:rsidR="00B435BE" w:rsidRPr="00B435BE" w:rsidRDefault="00B435BE" w:rsidP="00995787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B435BE">
        <w:rPr>
          <w:sz w:val="28"/>
          <w:szCs w:val="28"/>
          <w:u w:val="single"/>
        </w:rPr>
        <w:t>Аевское</w:t>
      </w:r>
      <w:proofErr w:type="spellEnd"/>
      <w:r w:rsidRPr="00B435BE">
        <w:rPr>
          <w:sz w:val="28"/>
          <w:szCs w:val="28"/>
          <w:u w:val="single"/>
        </w:rPr>
        <w:t xml:space="preserve"> с/</w:t>
      </w:r>
      <w:proofErr w:type="spellStart"/>
      <w:proofErr w:type="gramStart"/>
      <w:r w:rsidRPr="00B435BE">
        <w:rPr>
          <w:sz w:val="28"/>
          <w:szCs w:val="28"/>
          <w:u w:val="single"/>
        </w:rPr>
        <w:t>п</w:t>
      </w:r>
      <w:proofErr w:type="spellEnd"/>
      <w:proofErr w:type="gramEnd"/>
      <w:r w:rsidRPr="00B435BE">
        <w:rPr>
          <w:sz w:val="28"/>
          <w:szCs w:val="28"/>
          <w:u w:val="single"/>
        </w:rPr>
        <w:t xml:space="preserve">: 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-КФХ Григорьева В.В. – 31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-КФХ Бояркин И.А. – 53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-КФХ Герцог Е.В. – 79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-Балахничев С.П. (</w:t>
      </w:r>
      <w:proofErr w:type="spellStart"/>
      <w:r>
        <w:rPr>
          <w:sz w:val="28"/>
          <w:szCs w:val="28"/>
        </w:rPr>
        <w:t>Решетино</w:t>
      </w:r>
      <w:proofErr w:type="spellEnd"/>
      <w:r>
        <w:rPr>
          <w:sz w:val="28"/>
          <w:szCs w:val="28"/>
        </w:rPr>
        <w:t>)-25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-Борисов Ю.Н. (</w:t>
      </w:r>
      <w:proofErr w:type="spellStart"/>
      <w:r>
        <w:rPr>
          <w:sz w:val="28"/>
          <w:szCs w:val="28"/>
        </w:rPr>
        <w:t>Решетино</w:t>
      </w:r>
      <w:proofErr w:type="spellEnd"/>
      <w:r>
        <w:rPr>
          <w:sz w:val="28"/>
          <w:szCs w:val="28"/>
        </w:rPr>
        <w:t>)-25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-Хариков Г.Н. (</w:t>
      </w:r>
      <w:proofErr w:type="gramStart"/>
      <w:r>
        <w:rPr>
          <w:sz w:val="28"/>
          <w:szCs w:val="28"/>
        </w:rPr>
        <w:t>Верхние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) </w:t>
      </w:r>
      <w:r w:rsidR="005C50AC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</w:p>
    <w:p w:rsidR="00B435BE" w:rsidRPr="00B435BE" w:rsidRDefault="00B435BE" w:rsidP="00995787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B435BE">
        <w:rPr>
          <w:sz w:val="28"/>
          <w:szCs w:val="28"/>
          <w:u w:val="single"/>
        </w:rPr>
        <w:t>Белогривское</w:t>
      </w:r>
      <w:proofErr w:type="spellEnd"/>
      <w:r w:rsidRPr="00B435BE">
        <w:rPr>
          <w:sz w:val="28"/>
          <w:szCs w:val="28"/>
          <w:u w:val="single"/>
        </w:rPr>
        <w:t xml:space="preserve"> с/</w:t>
      </w:r>
      <w:proofErr w:type="spellStart"/>
      <w:proofErr w:type="gramStart"/>
      <w:r w:rsidRPr="00B435BE">
        <w:rPr>
          <w:sz w:val="28"/>
          <w:szCs w:val="28"/>
          <w:u w:val="single"/>
        </w:rPr>
        <w:t>п</w:t>
      </w:r>
      <w:proofErr w:type="spellEnd"/>
      <w:proofErr w:type="gramEnd"/>
      <w:r w:rsidRPr="00B435BE">
        <w:rPr>
          <w:sz w:val="28"/>
          <w:szCs w:val="28"/>
          <w:u w:val="single"/>
        </w:rPr>
        <w:t>: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-СКХ «</w:t>
      </w:r>
      <w:proofErr w:type="spellStart"/>
      <w:r>
        <w:rPr>
          <w:sz w:val="28"/>
          <w:szCs w:val="28"/>
        </w:rPr>
        <w:t>Белогривское</w:t>
      </w:r>
      <w:proofErr w:type="spellEnd"/>
      <w:r>
        <w:rPr>
          <w:sz w:val="28"/>
          <w:szCs w:val="28"/>
        </w:rPr>
        <w:t>» - 13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Большеуковское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Гардт</w:t>
      </w:r>
      <w:proofErr w:type="spellEnd"/>
      <w:r>
        <w:rPr>
          <w:sz w:val="28"/>
          <w:szCs w:val="28"/>
        </w:rPr>
        <w:t xml:space="preserve"> А.А. -78</w:t>
      </w:r>
    </w:p>
    <w:p w:rsidR="00B435BE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-Евсеева И.В.-40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-Иванов В.А.-30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Подкорытов</w:t>
      </w:r>
      <w:proofErr w:type="spellEnd"/>
      <w:r>
        <w:rPr>
          <w:sz w:val="28"/>
          <w:szCs w:val="28"/>
        </w:rPr>
        <w:t xml:space="preserve"> Д.А.- 36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-Сычев А.В.- 12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-Федорченко А.А.-10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Становское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-Воробьев Ю.А.- 10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Стеблян</w:t>
      </w:r>
      <w:proofErr w:type="spellEnd"/>
      <w:r>
        <w:rPr>
          <w:sz w:val="28"/>
          <w:szCs w:val="28"/>
        </w:rPr>
        <w:t xml:space="preserve"> А.Г.-8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Вершинин</w:t>
      </w:r>
      <w:proofErr w:type="spellEnd"/>
      <w:r>
        <w:rPr>
          <w:sz w:val="28"/>
          <w:szCs w:val="28"/>
        </w:rPr>
        <w:t xml:space="preserve"> А.В.- 24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-Козлов В.И.-31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Волнянко</w:t>
      </w:r>
      <w:proofErr w:type="spellEnd"/>
      <w:r>
        <w:rPr>
          <w:sz w:val="28"/>
          <w:szCs w:val="28"/>
        </w:rPr>
        <w:t xml:space="preserve"> О.А.-10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-Яров В.В.-22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-Антипин Ю.С.-8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-Мишутина Е.В. -10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МАртюшов</w:t>
      </w:r>
      <w:proofErr w:type="spellEnd"/>
      <w:r>
        <w:rPr>
          <w:sz w:val="28"/>
          <w:szCs w:val="28"/>
        </w:rPr>
        <w:t xml:space="preserve"> А.А.-8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-Кондратьев Г.А.-3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</w:p>
    <w:p w:rsidR="00B435BE" w:rsidRDefault="0066414D" w:rsidP="009957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Фирстовское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-Белов С.Ю.-5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-Макаров В.Н.-6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Чебаклинское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-Попов И.И.-5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-Павлович А.К.-20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-Агоев А.М.-7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-Матвеев Н.А.-10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</w:p>
    <w:p w:rsidR="0066414D" w:rsidRPr="0066414D" w:rsidRDefault="0066414D" w:rsidP="00995787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66414D">
        <w:rPr>
          <w:sz w:val="28"/>
          <w:szCs w:val="28"/>
          <w:u w:val="single"/>
        </w:rPr>
        <w:t>Чернецовское</w:t>
      </w:r>
      <w:proofErr w:type="spellEnd"/>
      <w:r w:rsidRPr="0066414D">
        <w:rPr>
          <w:sz w:val="28"/>
          <w:szCs w:val="28"/>
          <w:u w:val="single"/>
        </w:rPr>
        <w:t xml:space="preserve"> с/</w:t>
      </w:r>
      <w:proofErr w:type="spellStart"/>
      <w:proofErr w:type="gramStart"/>
      <w:r w:rsidRPr="0066414D">
        <w:rPr>
          <w:sz w:val="28"/>
          <w:szCs w:val="28"/>
          <w:u w:val="single"/>
        </w:rPr>
        <w:t>п</w:t>
      </w:r>
      <w:proofErr w:type="spellEnd"/>
      <w:proofErr w:type="gramEnd"/>
      <w:r w:rsidRPr="0066414D">
        <w:rPr>
          <w:sz w:val="28"/>
          <w:szCs w:val="28"/>
          <w:u w:val="single"/>
        </w:rPr>
        <w:t>: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-КФХ Винокуров А.А. – 9 </w:t>
      </w:r>
    </w:p>
    <w:p w:rsidR="0066414D" w:rsidRPr="001E71A6" w:rsidRDefault="0066414D" w:rsidP="00995787">
      <w:pPr>
        <w:ind w:firstLine="709"/>
        <w:jc w:val="both"/>
        <w:rPr>
          <w:sz w:val="28"/>
          <w:szCs w:val="28"/>
        </w:rPr>
      </w:pPr>
    </w:p>
    <w:p w:rsidR="00995787" w:rsidRPr="001E71A6" w:rsidRDefault="00E0294E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По состоянию на 01.12</w:t>
      </w:r>
      <w:r w:rsidR="00995787" w:rsidRPr="001E71A6">
        <w:rPr>
          <w:sz w:val="28"/>
          <w:szCs w:val="28"/>
        </w:rPr>
        <w:t xml:space="preserve">.2024 года на территории района функционируют 10 образовательных учреждений.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2 учреждения дошкольного образования (231 воспитанника)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6 общеобразовательных учреждений (741 обучающихся), 4 из них реализуют программы дошкольного образования;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2 учреждения дополнительного образования(690 воспитанника).</w:t>
      </w:r>
    </w:p>
    <w:p w:rsidR="00995787" w:rsidRPr="001E71A6" w:rsidRDefault="00750A83" w:rsidP="00995787">
      <w:pPr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>Из населенных пунктов, где нет общеобразовательных учреждений, осуществляется ежедневный подвоз в базовые школы</w:t>
      </w:r>
      <w:r w:rsidRPr="00750A83">
        <w:rPr>
          <w:sz w:val="28"/>
          <w:szCs w:val="28"/>
        </w:rPr>
        <w:t xml:space="preserve"> 144 </w:t>
      </w:r>
      <w:r>
        <w:rPr>
          <w:sz w:val="28"/>
          <w:szCs w:val="28"/>
        </w:rPr>
        <w:t>ребенка</w:t>
      </w:r>
      <w:r w:rsidRPr="00D86BC8">
        <w:rPr>
          <w:sz w:val="28"/>
          <w:szCs w:val="28"/>
        </w:rPr>
        <w:t xml:space="preserve"> (с</w:t>
      </w:r>
      <w:proofErr w:type="gramStart"/>
      <w:r w:rsidRPr="00D86BC8">
        <w:rPr>
          <w:sz w:val="28"/>
          <w:szCs w:val="28"/>
        </w:rPr>
        <w:t>.Ч</w:t>
      </w:r>
      <w:proofErr w:type="gramEnd"/>
      <w:r w:rsidRPr="00D86BC8">
        <w:rPr>
          <w:sz w:val="28"/>
          <w:szCs w:val="28"/>
        </w:rPr>
        <w:t>ернецовка-</w:t>
      </w:r>
      <w:r w:rsidRPr="00750A83">
        <w:rPr>
          <w:sz w:val="28"/>
          <w:szCs w:val="28"/>
        </w:rPr>
        <w:t>8</w:t>
      </w:r>
      <w:r w:rsidRPr="00D86BC8">
        <w:rPr>
          <w:sz w:val="28"/>
          <w:szCs w:val="28"/>
        </w:rPr>
        <w:t>, Чаунино-3, Верхние Уки-2, Уки-4, Уралы-8, Баслы-</w:t>
      </w:r>
      <w:r w:rsidRPr="00750A83">
        <w:rPr>
          <w:sz w:val="28"/>
          <w:szCs w:val="28"/>
        </w:rPr>
        <w:t>8</w:t>
      </w:r>
      <w:r w:rsidRPr="00D86BC8">
        <w:rPr>
          <w:sz w:val="28"/>
          <w:szCs w:val="28"/>
        </w:rPr>
        <w:t>, внутрипоселковый-1</w:t>
      </w:r>
      <w:r w:rsidRPr="00750A83">
        <w:rPr>
          <w:sz w:val="28"/>
          <w:szCs w:val="28"/>
        </w:rPr>
        <w:t>10</w:t>
      </w:r>
      <w:r w:rsidRPr="00D86BC8">
        <w:rPr>
          <w:sz w:val="28"/>
          <w:szCs w:val="28"/>
        </w:rPr>
        <w:t>)</w:t>
      </w:r>
      <w:r w:rsidRPr="00750A83">
        <w:rPr>
          <w:sz w:val="28"/>
          <w:szCs w:val="28"/>
        </w:rPr>
        <w:t xml:space="preserve"> 144</w:t>
      </w:r>
      <w:r w:rsidRPr="00D86BC8">
        <w:rPr>
          <w:sz w:val="28"/>
          <w:szCs w:val="28"/>
        </w:rPr>
        <w:t xml:space="preserve">. </w:t>
      </w:r>
      <w:r w:rsidR="00995787" w:rsidRPr="001E71A6">
        <w:rPr>
          <w:sz w:val="28"/>
          <w:szCs w:val="28"/>
        </w:rPr>
        <w:t>Во всех учреждениях организовано горячее питание.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1E71A6">
        <w:rPr>
          <w:rFonts w:ascii="Times New Roman" w:hAnsi="Times New Roman"/>
          <w:sz w:val="28"/>
          <w:szCs w:val="28"/>
        </w:rPr>
        <w:t xml:space="preserve">   </w:t>
      </w:r>
      <w:r w:rsidRPr="001E71A6">
        <w:rPr>
          <w:rFonts w:ascii="Times New Roman" w:hAnsi="Times New Roman"/>
          <w:sz w:val="28"/>
          <w:szCs w:val="28"/>
          <w:u w:val="single"/>
        </w:rPr>
        <w:t>В рамках мероприятия: Ремонт зданий, установка систем и оборудования пожарной и общей безопасности  в муниципальных образовательных организациях: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1A6">
        <w:rPr>
          <w:rFonts w:ascii="Times New Roman" w:hAnsi="Times New Roman"/>
          <w:sz w:val="28"/>
          <w:szCs w:val="28"/>
        </w:rPr>
        <w:t>-На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ул. </w:t>
      </w:r>
      <w:proofErr w:type="spellStart"/>
      <w:r w:rsidRPr="001E71A6">
        <w:rPr>
          <w:rFonts w:ascii="Times New Roman" w:hAnsi="Times New Roman"/>
          <w:sz w:val="28"/>
          <w:szCs w:val="28"/>
        </w:rPr>
        <w:t>Избышева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выделено 1 250 000,00 рублей из средств областного бюджета (в т.ч.600,0 тыс. рублей проведение обследования здания, 600,0 тыс. рублей сводный сметный расчет, 50,0 тыс. рублей  </w:t>
      </w:r>
      <w:proofErr w:type="spellStart"/>
      <w:r w:rsidRPr="001E71A6">
        <w:rPr>
          <w:rFonts w:ascii="Times New Roman" w:hAnsi="Times New Roman"/>
          <w:sz w:val="28"/>
          <w:szCs w:val="28"/>
        </w:rPr>
        <w:t>гос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. экспертиза достоверности сметной стоимости),  12 626,26 рублей из средств местного бюджета доля </w:t>
      </w:r>
      <w:proofErr w:type="spellStart"/>
      <w:r w:rsidRPr="001E71A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, и дополнительно 76 359,00 рублей из средств местного бюджета на выполнение  </w:t>
      </w:r>
      <w:proofErr w:type="spellStart"/>
      <w:r w:rsidRPr="001E71A6">
        <w:rPr>
          <w:rFonts w:ascii="Times New Roman" w:hAnsi="Times New Roman"/>
          <w:sz w:val="28"/>
          <w:szCs w:val="28"/>
        </w:rPr>
        <w:t>Гос</w:t>
      </w:r>
      <w:proofErr w:type="spellEnd"/>
      <w:r w:rsidRPr="001E71A6">
        <w:rPr>
          <w:rFonts w:ascii="Times New Roman" w:hAnsi="Times New Roman"/>
          <w:sz w:val="28"/>
          <w:szCs w:val="28"/>
        </w:rPr>
        <w:t>. экспертизы</w:t>
      </w:r>
      <w:proofErr w:type="gramEnd"/>
      <w:r w:rsidRPr="001E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1A6">
        <w:rPr>
          <w:rFonts w:ascii="Times New Roman" w:hAnsi="Times New Roman"/>
          <w:sz w:val="28"/>
          <w:szCs w:val="28"/>
        </w:rPr>
        <w:t>Аевской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-На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Чебаклинская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 выделено средств из областного бюджета  на замену кровли 5 732 697,00 рублей, и 57 906,32 рублей из средств местного бюджета.</w:t>
      </w:r>
    </w:p>
    <w:p w:rsidR="00750A83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b/>
          <w:sz w:val="28"/>
          <w:szCs w:val="28"/>
        </w:rPr>
        <w:t xml:space="preserve">  </w:t>
      </w:r>
      <w:r w:rsidRPr="001E71A6">
        <w:rPr>
          <w:rFonts w:ascii="Times New Roman" w:hAnsi="Times New Roman"/>
          <w:sz w:val="28"/>
          <w:szCs w:val="28"/>
        </w:rPr>
        <w:t xml:space="preserve">-на 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Уралинскую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ООШ выделено 952 514,00  рублей из средств областного бюджета, 9 621,35 рубле</w:t>
      </w:r>
      <w:r w:rsidR="00750A83">
        <w:rPr>
          <w:rFonts w:ascii="Times New Roman" w:hAnsi="Times New Roman"/>
          <w:sz w:val="28"/>
          <w:szCs w:val="28"/>
        </w:rPr>
        <w:t xml:space="preserve">й из средств местного бюджета. 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В рамках мероприятия: Материально-техническое оснащение муниципальных образовательных организаций выделено 200 000,00 рублей из средств областного бюджета на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ул. </w:t>
      </w:r>
      <w:proofErr w:type="spellStart"/>
      <w:r w:rsidRPr="001E71A6">
        <w:rPr>
          <w:rFonts w:ascii="Times New Roman" w:hAnsi="Times New Roman"/>
          <w:sz w:val="28"/>
          <w:szCs w:val="28"/>
        </w:rPr>
        <w:t>Избышева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 2020,20 рублей из средств местного бюджета.</w:t>
      </w:r>
    </w:p>
    <w:p w:rsidR="00995787" w:rsidRPr="001E71A6" w:rsidRDefault="00995787" w:rsidP="00995787">
      <w:pPr>
        <w:jc w:val="both"/>
        <w:rPr>
          <w:rFonts w:eastAsia="Calibri"/>
          <w:sz w:val="28"/>
          <w:szCs w:val="28"/>
        </w:rPr>
      </w:pPr>
      <w:r w:rsidRPr="001E71A6">
        <w:rPr>
          <w:sz w:val="28"/>
          <w:szCs w:val="28"/>
        </w:rPr>
        <w:t xml:space="preserve">   </w:t>
      </w:r>
      <w:r w:rsidRPr="001E71A6">
        <w:rPr>
          <w:rFonts w:eastAsia="Calibri"/>
          <w:sz w:val="28"/>
          <w:szCs w:val="28"/>
        </w:rPr>
        <w:t xml:space="preserve">   </w:t>
      </w:r>
      <w:proofErr w:type="gramStart"/>
      <w:r w:rsidRPr="001E71A6">
        <w:rPr>
          <w:rFonts w:eastAsia="Calibri"/>
          <w:sz w:val="28"/>
          <w:szCs w:val="28"/>
        </w:rPr>
        <w:t xml:space="preserve">Общий объем бюджетных ассигнований, предусматриваемых в бюджете </w:t>
      </w:r>
      <w:proofErr w:type="spellStart"/>
      <w:r w:rsidRPr="001E71A6">
        <w:rPr>
          <w:rFonts w:eastAsia="Calibri"/>
          <w:sz w:val="28"/>
          <w:szCs w:val="28"/>
        </w:rPr>
        <w:t>Большеуковского</w:t>
      </w:r>
      <w:proofErr w:type="spellEnd"/>
      <w:r w:rsidRPr="001E71A6">
        <w:rPr>
          <w:rFonts w:eastAsia="Calibri"/>
          <w:sz w:val="28"/>
          <w:szCs w:val="28"/>
        </w:rPr>
        <w:t xml:space="preserve"> муниципального района Омской области, на финансовое обеспечение расходных обязательств муниципального образования, </w:t>
      </w:r>
      <w:r w:rsidRPr="001E71A6">
        <w:rPr>
          <w:rFonts w:eastAsia="Calibri"/>
          <w:sz w:val="28"/>
          <w:szCs w:val="28"/>
        </w:rPr>
        <w:lastRenderedPageBreak/>
        <w:t xml:space="preserve">составляет 2 020 202,20 рублей, в том числе за счет средств областного бюджета </w:t>
      </w:r>
      <w:r w:rsidRPr="001E71A6">
        <w:rPr>
          <w:sz w:val="28"/>
          <w:szCs w:val="28"/>
        </w:rPr>
        <w:t xml:space="preserve">на </w:t>
      </w:r>
      <w:r w:rsidRPr="001E71A6">
        <w:rPr>
          <w:color w:val="000000"/>
          <w:sz w:val="28"/>
          <w:szCs w:val="28"/>
        </w:rPr>
        <w:t xml:space="preserve">подготовку стационарного муниципального детского оздоровительного лагеря </w:t>
      </w:r>
      <w:r w:rsidRPr="001E71A6">
        <w:rPr>
          <w:sz w:val="28"/>
          <w:szCs w:val="28"/>
        </w:rPr>
        <w:t xml:space="preserve">МБУ ДОЛ «Тайга» </w:t>
      </w:r>
      <w:r w:rsidRPr="001E71A6">
        <w:rPr>
          <w:color w:val="000000"/>
          <w:sz w:val="28"/>
          <w:szCs w:val="28"/>
        </w:rPr>
        <w:t xml:space="preserve">в 2024 году </w:t>
      </w:r>
      <w:r w:rsidRPr="001E71A6">
        <w:rPr>
          <w:sz w:val="28"/>
          <w:szCs w:val="28"/>
        </w:rPr>
        <w:t xml:space="preserve">2 000 000,00  рублей, </w:t>
      </w:r>
      <w:r w:rsidRPr="001E71A6">
        <w:rPr>
          <w:rFonts w:eastAsia="Calibri"/>
          <w:sz w:val="28"/>
          <w:szCs w:val="28"/>
        </w:rPr>
        <w:t xml:space="preserve">в том числе </w:t>
      </w:r>
      <w:proofErr w:type="spellStart"/>
      <w:r w:rsidRPr="001E71A6">
        <w:rPr>
          <w:rFonts w:eastAsia="Calibri"/>
          <w:sz w:val="28"/>
          <w:szCs w:val="28"/>
        </w:rPr>
        <w:t>софинансирование</w:t>
      </w:r>
      <w:proofErr w:type="spellEnd"/>
      <w:r w:rsidRPr="001E71A6">
        <w:rPr>
          <w:rFonts w:eastAsia="Calibri"/>
          <w:sz w:val="28"/>
          <w:szCs w:val="28"/>
        </w:rPr>
        <w:t xml:space="preserve"> из бюджета </w:t>
      </w:r>
      <w:proofErr w:type="spellStart"/>
      <w:r w:rsidRPr="001E71A6">
        <w:rPr>
          <w:rFonts w:eastAsia="Calibri"/>
          <w:sz w:val="28"/>
          <w:szCs w:val="28"/>
        </w:rPr>
        <w:t>Большеуковского</w:t>
      </w:r>
      <w:proofErr w:type="spellEnd"/>
      <w:r w:rsidRPr="001E71A6">
        <w:rPr>
          <w:rFonts w:eastAsia="Calibri"/>
          <w:sz w:val="28"/>
          <w:szCs w:val="28"/>
        </w:rPr>
        <w:t xml:space="preserve"> муниципального района Омской области</w:t>
      </w:r>
      <w:proofErr w:type="gramEnd"/>
      <w:r w:rsidRPr="001E71A6">
        <w:rPr>
          <w:rFonts w:eastAsia="Calibri"/>
          <w:sz w:val="28"/>
          <w:szCs w:val="28"/>
        </w:rPr>
        <w:t xml:space="preserve"> 20 202,20  рублей.</w:t>
      </w:r>
    </w:p>
    <w:p w:rsidR="00995787" w:rsidRPr="001E71A6" w:rsidRDefault="00995787" w:rsidP="00995787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На подготовку школ к новому учебному году (текущий ремонт) выделено из средств местного бюджета:</w:t>
      </w:r>
    </w:p>
    <w:p w:rsidR="00750A83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-МБОУ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Чебаклинская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СОШ-91 303,00 рублей</w:t>
      </w:r>
      <w:proofErr w:type="gramStart"/>
      <w:r w:rsidRPr="001E71A6">
        <w:rPr>
          <w:rFonts w:ascii="Times New Roman" w:hAnsi="Times New Roman"/>
          <w:sz w:val="28"/>
          <w:szCs w:val="28"/>
        </w:rPr>
        <w:t xml:space="preserve"> </w:t>
      </w:r>
      <w:r w:rsidR="00750A83">
        <w:rPr>
          <w:rFonts w:ascii="Times New Roman" w:hAnsi="Times New Roman"/>
          <w:sz w:val="28"/>
          <w:szCs w:val="28"/>
        </w:rPr>
        <w:t>;</w:t>
      </w:r>
      <w:proofErr w:type="gramEnd"/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-МБОУ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Аевская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 (в т.ч. стр. подразделение </w:t>
      </w:r>
      <w:proofErr w:type="spellStart"/>
      <w:r w:rsidRPr="001E71A6">
        <w:rPr>
          <w:rFonts w:ascii="Times New Roman" w:hAnsi="Times New Roman"/>
          <w:sz w:val="28"/>
          <w:szCs w:val="28"/>
        </w:rPr>
        <w:t>Становская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СОШ) -115 535,00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-МБДОУ детский сад Малыш-</w:t>
      </w:r>
      <w:r w:rsidR="00750A83">
        <w:rPr>
          <w:rFonts w:ascii="Times New Roman" w:hAnsi="Times New Roman"/>
          <w:sz w:val="28"/>
          <w:szCs w:val="28"/>
        </w:rPr>
        <w:t xml:space="preserve"> </w:t>
      </w:r>
      <w:r w:rsidRPr="001E71A6">
        <w:rPr>
          <w:rFonts w:ascii="Times New Roman" w:hAnsi="Times New Roman"/>
          <w:sz w:val="28"/>
          <w:szCs w:val="28"/>
        </w:rPr>
        <w:t>117898,30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</w:t>
      </w:r>
      <w:r w:rsidR="00750A83">
        <w:rPr>
          <w:rFonts w:ascii="Times New Roman" w:hAnsi="Times New Roman"/>
          <w:sz w:val="28"/>
          <w:szCs w:val="28"/>
        </w:rPr>
        <w:t xml:space="preserve"> </w:t>
      </w:r>
      <w:r w:rsidRPr="001E71A6">
        <w:rPr>
          <w:rFonts w:ascii="Times New Roman" w:hAnsi="Times New Roman"/>
          <w:sz w:val="28"/>
          <w:szCs w:val="28"/>
        </w:rPr>
        <w:t>-2 учреждения ул</w:t>
      </w:r>
      <w:proofErr w:type="gramStart"/>
      <w:r w:rsidRPr="001E71A6">
        <w:rPr>
          <w:rFonts w:ascii="Times New Roman" w:hAnsi="Times New Roman"/>
          <w:sz w:val="28"/>
          <w:szCs w:val="28"/>
        </w:rPr>
        <w:t>.П</w:t>
      </w:r>
      <w:proofErr w:type="gramEnd"/>
      <w:r w:rsidRPr="001E71A6">
        <w:rPr>
          <w:rFonts w:ascii="Times New Roman" w:hAnsi="Times New Roman"/>
          <w:sz w:val="28"/>
          <w:szCs w:val="28"/>
        </w:rPr>
        <w:t>ролетарская и ул. Избышева-323 041,49  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-МБДОУ 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Большеуковский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детский сад №1- 59 196,00;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-Спортивная школа - 90 340,00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Белогривская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СОШ»-100 171,03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Фирстовская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 - 22 700,00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Уралинская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ООШ»-150 440,00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 МБУ ДОЛ «Тайга»</w:t>
      </w:r>
      <w:r w:rsidR="00750A83">
        <w:rPr>
          <w:rFonts w:ascii="Times New Roman" w:hAnsi="Times New Roman"/>
          <w:sz w:val="28"/>
          <w:szCs w:val="28"/>
        </w:rPr>
        <w:t xml:space="preserve"> </w:t>
      </w:r>
      <w:r w:rsidRPr="001E71A6">
        <w:rPr>
          <w:rFonts w:ascii="Times New Roman" w:hAnsi="Times New Roman"/>
          <w:sz w:val="28"/>
          <w:szCs w:val="28"/>
        </w:rPr>
        <w:t>-23418,6 рублей;</w:t>
      </w:r>
    </w:p>
    <w:p w:rsidR="00995787" w:rsidRPr="001E71A6" w:rsidRDefault="00750A83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/>
          <w:sz w:val="28"/>
          <w:szCs w:val="28"/>
        </w:rPr>
        <w:t>- 6 759,50 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95787" w:rsidRPr="001E71A6">
        <w:rPr>
          <w:rFonts w:ascii="Times New Roman" w:hAnsi="Times New Roman"/>
          <w:sz w:val="28"/>
          <w:szCs w:val="28"/>
        </w:rPr>
        <w:t>;</w:t>
      </w:r>
      <w:proofErr w:type="gramEnd"/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Итого выделено: </w:t>
      </w:r>
      <w:r w:rsidRPr="001E71A6">
        <w:rPr>
          <w:rFonts w:ascii="Times New Roman" w:hAnsi="Times New Roman"/>
          <w:sz w:val="32"/>
          <w:szCs w:val="32"/>
        </w:rPr>
        <w:t>1 100 802,9 рублей.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E71A6">
        <w:rPr>
          <w:rFonts w:ascii="Times New Roman" w:hAnsi="Times New Roman"/>
          <w:sz w:val="28"/>
          <w:szCs w:val="28"/>
        </w:rPr>
        <w:t>В летний период выполнили  промывку системы отопления в 4  учреждениях (</w:t>
      </w:r>
      <w:proofErr w:type="spellStart"/>
      <w:r w:rsidRPr="001E71A6">
        <w:rPr>
          <w:rFonts w:ascii="Times New Roman" w:hAnsi="Times New Roman"/>
          <w:sz w:val="28"/>
          <w:szCs w:val="28"/>
        </w:rPr>
        <w:t>Становская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СОШ, МБДОУ 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Большеуковский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детский сад №1,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Белогривская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 ул. Пролетарская затрачено  -497 000,00 рублей.</w:t>
      </w:r>
      <w:proofErr w:type="gramEnd"/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Изготовили  «Узел  учета тепла » (МБОУ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Аевская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СОШ), затрачено-  607 614,10 рублей.  Работы по демонтажу и монтажу тепловых узлов составили 81 000,00 рублей из средств местного бюджета.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Текущий ремонт кровли  из средств местного бюджета  структурного подразделения  </w:t>
      </w:r>
      <w:proofErr w:type="spellStart"/>
      <w:r w:rsidRPr="001E71A6">
        <w:rPr>
          <w:rFonts w:ascii="Times New Roman" w:hAnsi="Times New Roman"/>
          <w:sz w:val="28"/>
          <w:szCs w:val="28"/>
        </w:rPr>
        <w:t>Становская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  (приобретение </w:t>
      </w:r>
      <w:proofErr w:type="spellStart"/>
      <w:r w:rsidRPr="001E71A6">
        <w:rPr>
          <w:rFonts w:ascii="Times New Roman" w:hAnsi="Times New Roman"/>
          <w:sz w:val="28"/>
          <w:szCs w:val="28"/>
        </w:rPr>
        <w:t>резалина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, мастики, </w:t>
      </w:r>
      <w:proofErr w:type="spellStart"/>
      <w:r w:rsidRPr="001E71A6">
        <w:rPr>
          <w:rFonts w:ascii="Times New Roman" w:hAnsi="Times New Roman"/>
          <w:sz w:val="28"/>
          <w:szCs w:val="28"/>
        </w:rPr>
        <w:t>профнастила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и др.) составил -124 260,00 рублей</w:t>
      </w:r>
      <w:proofErr w:type="gramStart"/>
      <w:r w:rsidRPr="001E71A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95787" w:rsidRPr="001E71A6" w:rsidRDefault="00995787" w:rsidP="00995787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1E71A6">
        <w:rPr>
          <w:sz w:val="28"/>
          <w:szCs w:val="28"/>
          <w:lang w:eastAsia="en-US"/>
        </w:rPr>
        <w:lastRenderedPageBreak/>
        <w:t xml:space="preserve">В структуру учреждения </w:t>
      </w:r>
      <w:r w:rsidRPr="001E71A6">
        <w:rPr>
          <w:sz w:val="28"/>
          <w:szCs w:val="28"/>
        </w:rPr>
        <w:t>БУЗОО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ЦРБ» </w:t>
      </w:r>
      <w:r w:rsidRPr="001E71A6">
        <w:rPr>
          <w:sz w:val="28"/>
          <w:szCs w:val="28"/>
          <w:lang w:eastAsia="en-US"/>
        </w:rPr>
        <w:t xml:space="preserve">входит стационар на 55 коек, который состоит из терапевтического отделения на 19 коек, инфекционного отделения на 4 койки, педиатрического отделения на 10 коек, хирургического отделения на 19 коек. Поликлиника на 220 посещений в смену, детское поликлиническое отделение на 72 посещений в смену, диагностические подразделения, состоящие из клинико-диагностической лаборатории, </w:t>
      </w:r>
      <w:proofErr w:type="spellStart"/>
      <w:r w:rsidRPr="001E71A6">
        <w:rPr>
          <w:sz w:val="28"/>
          <w:szCs w:val="28"/>
          <w:lang w:eastAsia="en-US"/>
        </w:rPr>
        <w:t>параклинические</w:t>
      </w:r>
      <w:proofErr w:type="spellEnd"/>
      <w:r w:rsidRPr="001E71A6">
        <w:rPr>
          <w:sz w:val="28"/>
          <w:szCs w:val="28"/>
          <w:lang w:eastAsia="en-US"/>
        </w:rPr>
        <w:t xml:space="preserve"> подразделения, </w:t>
      </w:r>
      <w:proofErr w:type="gramStart"/>
      <w:r w:rsidRPr="001E71A6">
        <w:rPr>
          <w:sz w:val="28"/>
          <w:szCs w:val="28"/>
          <w:lang w:eastAsia="en-US"/>
        </w:rPr>
        <w:t>подразделения</w:t>
      </w:r>
      <w:proofErr w:type="gramEnd"/>
      <w:r w:rsidRPr="001E71A6">
        <w:rPr>
          <w:sz w:val="28"/>
          <w:szCs w:val="28"/>
          <w:lang w:eastAsia="en-US"/>
        </w:rPr>
        <w:t xml:space="preserve"> проводящие лучевую диагностику, административные подразделения, хозяйственные подразделения и территориально-обособленных структурных подразделений в количестве 15 фельдшерско-акушерских пунктов.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2024 году установлен  котел для котельной БУЗОО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ЦРБ», поставка дымососа (стоимость работ-39,0т.р. и 97,0 т.р.)</w:t>
      </w:r>
    </w:p>
    <w:p w:rsidR="00995787" w:rsidRPr="001E71A6" w:rsidRDefault="00995787" w:rsidP="00995787">
      <w:pPr>
        <w:adjustRightInd w:val="0"/>
        <w:ind w:firstLine="68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рамках программы «Модернизация первичного звена здравоохранения Омской области», далее «Программа», в 2024 году ведутся подготовительные работы по капитальному ремонту зданий БУЗОО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ЦРБ» - в 2025 планируется капитальный ремонт поликлиники, в 2024 году разработана ПСД на сумму 483,0 т.р.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В рамках национального проекта «Здравоохранение» обновлен автопарк первичного звена: в 2024 году получено два санитарных автомобиля марки УАЗ в село </w:t>
      </w:r>
      <w:proofErr w:type="spellStart"/>
      <w:r w:rsidRPr="001E71A6">
        <w:rPr>
          <w:sz w:val="28"/>
          <w:szCs w:val="28"/>
        </w:rPr>
        <w:t>Белогривка</w:t>
      </w:r>
      <w:proofErr w:type="spellEnd"/>
      <w:r w:rsidRPr="001E71A6">
        <w:rPr>
          <w:sz w:val="28"/>
          <w:szCs w:val="28"/>
        </w:rPr>
        <w:t xml:space="preserve"> и </w:t>
      </w:r>
      <w:proofErr w:type="spellStart"/>
      <w:r w:rsidRPr="001E71A6">
        <w:rPr>
          <w:sz w:val="28"/>
          <w:szCs w:val="28"/>
        </w:rPr>
        <w:t>Становка</w:t>
      </w:r>
      <w:proofErr w:type="spellEnd"/>
      <w:r w:rsidRPr="001E71A6">
        <w:rPr>
          <w:sz w:val="28"/>
          <w:szCs w:val="28"/>
        </w:rPr>
        <w:t xml:space="preserve">. </w:t>
      </w:r>
    </w:p>
    <w:p w:rsidR="00995787" w:rsidRPr="001E71A6" w:rsidRDefault="00995787" w:rsidP="00995787">
      <w:pPr>
        <w:ind w:firstLine="459"/>
        <w:jc w:val="center"/>
        <w:rPr>
          <w:sz w:val="28"/>
          <w:szCs w:val="28"/>
        </w:rPr>
      </w:pP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rStyle w:val="remarkable-pre-marked"/>
          <w:color w:val="000000"/>
          <w:sz w:val="28"/>
          <w:szCs w:val="28"/>
        </w:rPr>
        <w:t xml:space="preserve">Муниципальная система культуры </w:t>
      </w:r>
      <w:proofErr w:type="spellStart"/>
      <w:r w:rsidRPr="001E71A6">
        <w:rPr>
          <w:sz w:val="28"/>
          <w:szCs w:val="28"/>
        </w:rPr>
        <w:t>Большеуковского</w:t>
      </w:r>
      <w:proofErr w:type="spellEnd"/>
      <w:r w:rsidRPr="001E71A6">
        <w:rPr>
          <w:sz w:val="28"/>
          <w:szCs w:val="28"/>
        </w:rPr>
        <w:t xml:space="preserve"> района представлена 6 учреждениями: Сферу культуры представляют 5 учреждений подведомственных Комитету по культуре и искусству </w:t>
      </w:r>
      <w:proofErr w:type="spellStart"/>
      <w:r w:rsidRPr="001E71A6">
        <w:rPr>
          <w:sz w:val="28"/>
          <w:szCs w:val="28"/>
        </w:rPr>
        <w:t>Большеуковского</w:t>
      </w:r>
      <w:proofErr w:type="spellEnd"/>
      <w:r w:rsidRPr="001E71A6">
        <w:rPr>
          <w:sz w:val="28"/>
          <w:szCs w:val="28"/>
        </w:rPr>
        <w:t xml:space="preserve"> муниципального района: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-Центр финансово-хозяйственного обеспечения учреждений в сфере культуры.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-МБУК «Централизованная клубная система», которая включает в себя 11 сельских домов культуры и сельских клубов, в которых действует 87 клубных формирований с числом участников 1427 человек. Участники клубных формирований от филиалов МБУК «ЦКС» ежегодно принимают участие в фестивале сибирской культуры «</w:t>
      </w:r>
      <w:proofErr w:type="spellStart"/>
      <w:r w:rsidRPr="001E71A6">
        <w:rPr>
          <w:sz w:val="28"/>
          <w:szCs w:val="28"/>
        </w:rPr>
        <w:t>Слетье</w:t>
      </w:r>
      <w:proofErr w:type="spellEnd"/>
      <w:r w:rsidRPr="001E71A6">
        <w:rPr>
          <w:sz w:val="28"/>
          <w:szCs w:val="28"/>
        </w:rPr>
        <w:t xml:space="preserve">», «Душа России». В числе событийных мероприятий, ежегодно проводятся: фестиваль детского творчества «Веснушки», конкурс военно-патриотической песни «Свято чтим», ежегодное празднование Дня села Большие </w:t>
      </w:r>
      <w:proofErr w:type="spellStart"/>
      <w:r w:rsidRPr="001E71A6">
        <w:rPr>
          <w:sz w:val="28"/>
          <w:szCs w:val="28"/>
        </w:rPr>
        <w:t>Уки</w:t>
      </w:r>
      <w:proofErr w:type="spellEnd"/>
      <w:r w:rsidRPr="001E71A6">
        <w:rPr>
          <w:sz w:val="28"/>
          <w:szCs w:val="28"/>
        </w:rPr>
        <w:t>. Учреждение МБУК «ЦКС» является участником Пушкинской карты.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МБУК «Централизованная библиотечная система» - 13 библиотек (из них в 2 - приостановлена деятельность с</w:t>
      </w:r>
      <w:proofErr w:type="gramStart"/>
      <w:r w:rsidRPr="001E71A6">
        <w:rPr>
          <w:sz w:val="28"/>
          <w:szCs w:val="28"/>
        </w:rPr>
        <w:t>.Л</w:t>
      </w:r>
      <w:proofErr w:type="gramEnd"/>
      <w:r w:rsidRPr="001E71A6">
        <w:rPr>
          <w:sz w:val="28"/>
          <w:szCs w:val="28"/>
        </w:rPr>
        <w:t xml:space="preserve">иствяги и с.Форпост), число зарегистрированных пользователей на начало 2024 года – 4 753 </w:t>
      </w:r>
      <w:proofErr w:type="spellStart"/>
      <w:r w:rsidRPr="001E71A6">
        <w:rPr>
          <w:sz w:val="28"/>
          <w:szCs w:val="28"/>
        </w:rPr>
        <w:t>человека.В</w:t>
      </w:r>
      <w:proofErr w:type="spellEnd"/>
      <w:r w:rsidRPr="001E71A6">
        <w:rPr>
          <w:sz w:val="28"/>
          <w:szCs w:val="28"/>
        </w:rPr>
        <w:t xml:space="preserve"> рамках НП «Культура» и федерального проекта «Творческие люди» в течение 2024 года в учреждениях высшего профессионального образования повысили свою квалификацию 7 сотрудников библиотек. За счёт </w:t>
      </w:r>
      <w:r w:rsidRPr="001E71A6">
        <w:rPr>
          <w:sz w:val="28"/>
          <w:szCs w:val="28"/>
        </w:rPr>
        <w:lastRenderedPageBreak/>
        <w:t xml:space="preserve">федеральной субсидии и местного бюджета на комплектование книжных фондов приобретено 343 экз. книг на сумму 135,7 тыс. руб.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Музей истории Московско-Сибирского тракта с числом предметов основного музейного фонда – 5683. На территории района располагаются 10 объектов культурного наследия. Музей участвует в творческом проекте «Этническая культура </w:t>
      </w:r>
      <w:proofErr w:type="gramStart"/>
      <w:r w:rsidRPr="001E71A6">
        <w:rPr>
          <w:sz w:val="28"/>
          <w:szCs w:val="28"/>
        </w:rPr>
        <w:t>Омского</w:t>
      </w:r>
      <w:proofErr w:type="gramEnd"/>
      <w:r w:rsidRPr="001E71A6">
        <w:rPr>
          <w:sz w:val="28"/>
          <w:szCs w:val="28"/>
        </w:rPr>
        <w:t xml:space="preserve"> </w:t>
      </w:r>
      <w:proofErr w:type="spellStart"/>
      <w:r w:rsidRPr="001E71A6">
        <w:rPr>
          <w:sz w:val="28"/>
          <w:szCs w:val="28"/>
        </w:rPr>
        <w:t>Прииртышья</w:t>
      </w:r>
      <w:proofErr w:type="spellEnd"/>
      <w:r w:rsidRPr="001E71A6">
        <w:rPr>
          <w:sz w:val="28"/>
          <w:szCs w:val="28"/>
        </w:rPr>
        <w:t xml:space="preserve">». На территории района расположены туристические объекты показа: Храм Рождества Христова, полевая часовня в честь Святого Праведного </w:t>
      </w:r>
      <w:proofErr w:type="spellStart"/>
      <w:r w:rsidRPr="001E71A6">
        <w:rPr>
          <w:sz w:val="28"/>
          <w:szCs w:val="28"/>
        </w:rPr>
        <w:t>Симеона</w:t>
      </w:r>
      <w:proofErr w:type="spellEnd"/>
      <w:r w:rsidRPr="001E71A6">
        <w:rPr>
          <w:sz w:val="28"/>
          <w:szCs w:val="28"/>
        </w:rPr>
        <w:t xml:space="preserve"> Верхотурского Чудотворца (с</w:t>
      </w:r>
      <w:proofErr w:type="gramStart"/>
      <w:r w:rsidRPr="001E71A6">
        <w:rPr>
          <w:sz w:val="28"/>
          <w:szCs w:val="28"/>
        </w:rPr>
        <w:t>.Б</w:t>
      </w:r>
      <w:proofErr w:type="gramEnd"/>
      <w:r w:rsidRPr="001E71A6">
        <w:rPr>
          <w:sz w:val="28"/>
          <w:szCs w:val="28"/>
        </w:rPr>
        <w:t xml:space="preserve">ольшие </w:t>
      </w:r>
      <w:proofErr w:type="spellStart"/>
      <w:r w:rsidRPr="001E71A6">
        <w:rPr>
          <w:sz w:val="28"/>
          <w:szCs w:val="28"/>
        </w:rPr>
        <w:t>Уки</w:t>
      </w:r>
      <w:proofErr w:type="spellEnd"/>
      <w:r w:rsidRPr="001E71A6">
        <w:rPr>
          <w:sz w:val="28"/>
          <w:szCs w:val="28"/>
        </w:rPr>
        <w:t xml:space="preserve">), МБУ «Историко-культурный музей-заповедник «Московско-Сибирский тракт» (с.Большие </w:t>
      </w:r>
      <w:proofErr w:type="spellStart"/>
      <w:r w:rsidRPr="001E71A6">
        <w:rPr>
          <w:sz w:val="28"/>
          <w:szCs w:val="28"/>
        </w:rPr>
        <w:t>Уки</w:t>
      </w:r>
      <w:proofErr w:type="spellEnd"/>
      <w:r w:rsidRPr="001E71A6">
        <w:rPr>
          <w:sz w:val="28"/>
          <w:szCs w:val="28"/>
        </w:rPr>
        <w:t xml:space="preserve">), экологическая тропа им. Ф.И.Новикова (с.Большие </w:t>
      </w:r>
      <w:proofErr w:type="spellStart"/>
      <w:r w:rsidRPr="001E71A6">
        <w:rPr>
          <w:sz w:val="28"/>
          <w:szCs w:val="28"/>
        </w:rPr>
        <w:t>Уки</w:t>
      </w:r>
      <w:proofErr w:type="spellEnd"/>
      <w:r w:rsidRPr="001E71A6">
        <w:rPr>
          <w:sz w:val="28"/>
          <w:szCs w:val="28"/>
        </w:rPr>
        <w:t>), памятник природы «Зеленая роща» (</w:t>
      </w:r>
      <w:proofErr w:type="spellStart"/>
      <w:r w:rsidRPr="001E71A6">
        <w:rPr>
          <w:sz w:val="28"/>
          <w:szCs w:val="28"/>
        </w:rPr>
        <w:t>с.Фирстово</w:t>
      </w:r>
      <w:proofErr w:type="spellEnd"/>
      <w:r w:rsidRPr="001E71A6">
        <w:rPr>
          <w:sz w:val="28"/>
          <w:szCs w:val="28"/>
        </w:rPr>
        <w:t>), картинная галерея «</w:t>
      </w:r>
      <w:proofErr w:type="spellStart"/>
      <w:r w:rsidRPr="001E71A6">
        <w:rPr>
          <w:sz w:val="28"/>
          <w:szCs w:val="28"/>
        </w:rPr>
        <w:t>Завьялов-центр</w:t>
      </w:r>
      <w:proofErr w:type="spellEnd"/>
      <w:r w:rsidRPr="001E71A6">
        <w:rPr>
          <w:sz w:val="28"/>
          <w:szCs w:val="28"/>
        </w:rPr>
        <w:t xml:space="preserve">» (с. </w:t>
      </w:r>
      <w:proofErr w:type="spellStart"/>
      <w:r w:rsidRPr="001E71A6">
        <w:rPr>
          <w:sz w:val="28"/>
          <w:szCs w:val="28"/>
        </w:rPr>
        <w:t>Фирстово</w:t>
      </w:r>
      <w:proofErr w:type="spellEnd"/>
      <w:r w:rsidRPr="001E71A6">
        <w:rPr>
          <w:sz w:val="28"/>
          <w:szCs w:val="28"/>
        </w:rPr>
        <w:t>), памятник писателю А.И.Радищеву (</w:t>
      </w:r>
      <w:proofErr w:type="spellStart"/>
      <w:r w:rsidRPr="001E71A6">
        <w:rPr>
          <w:sz w:val="28"/>
          <w:szCs w:val="28"/>
        </w:rPr>
        <w:t>с.Фирстово</w:t>
      </w:r>
      <w:proofErr w:type="spellEnd"/>
      <w:r w:rsidRPr="001E71A6">
        <w:rPr>
          <w:sz w:val="28"/>
          <w:szCs w:val="28"/>
        </w:rPr>
        <w:t xml:space="preserve">), частная коллекция поддужных колокольчиков В.В.Соколова (с.Большие </w:t>
      </w:r>
      <w:proofErr w:type="spellStart"/>
      <w:r w:rsidRPr="001E71A6">
        <w:rPr>
          <w:sz w:val="28"/>
          <w:szCs w:val="28"/>
        </w:rPr>
        <w:t>Уки</w:t>
      </w:r>
      <w:proofErr w:type="spellEnd"/>
      <w:r w:rsidRPr="001E71A6">
        <w:rPr>
          <w:sz w:val="28"/>
          <w:szCs w:val="28"/>
        </w:rPr>
        <w:t xml:space="preserve">), частная ферма О.В.Сычева с показом </w:t>
      </w:r>
      <w:proofErr w:type="spellStart"/>
      <w:r w:rsidRPr="001E71A6">
        <w:rPr>
          <w:sz w:val="28"/>
          <w:szCs w:val="28"/>
        </w:rPr>
        <w:t>моралов</w:t>
      </w:r>
      <w:proofErr w:type="spellEnd"/>
      <w:r w:rsidRPr="001E71A6">
        <w:rPr>
          <w:sz w:val="28"/>
          <w:szCs w:val="28"/>
        </w:rPr>
        <w:t>, верблюдов, пони (</w:t>
      </w:r>
      <w:proofErr w:type="spellStart"/>
      <w:r w:rsidRPr="001E71A6">
        <w:rPr>
          <w:sz w:val="28"/>
          <w:szCs w:val="28"/>
        </w:rPr>
        <w:t>д</w:t>
      </w:r>
      <w:proofErr w:type="gramStart"/>
      <w:r w:rsidRPr="001E71A6">
        <w:rPr>
          <w:sz w:val="28"/>
          <w:szCs w:val="28"/>
        </w:rPr>
        <w:t>.У</w:t>
      </w:r>
      <w:proofErr w:type="gramEnd"/>
      <w:r w:rsidRPr="001E71A6">
        <w:rPr>
          <w:sz w:val="28"/>
          <w:szCs w:val="28"/>
        </w:rPr>
        <w:t>ки</w:t>
      </w:r>
      <w:proofErr w:type="spellEnd"/>
      <w:r w:rsidRPr="001E71A6">
        <w:rPr>
          <w:sz w:val="28"/>
          <w:szCs w:val="28"/>
        </w:rPr>
        <w:t>), аутентичный участок Московско-Сибирского тракта (</w:t>
      </w:r>
      <w:proofErr w:type="spellStart"/>
      <w:r w:rsidRPr="001E71A6">
        <w:rPr>
          <w:sz w:val="28"/>
          <w:szCs w:val="28"/>
        </w:rPr>
        <w:t>с.Становка</w:t>
      </w:r>
      <w:proofErr w:type="spellEnd"/>
      <w:r w:rsidRPr="001E71A6">
        <w:rPr>
          <w:sz w:val="28"/>
          <w:szCs w:val="28"/>
        </w:rPr>
        <w:t xml:space="preserve"> – д.Форпост), «Аллея Славы воинов-земляков» (с.Большие </w:t>
      </w:r>
      <w:proofErr w:type="spellStart"/>
      <w:r w:rsidRPr="001E71A6">
        <w:rPr>
          <w:sz w:val="28"/>
          <w:szCs w:val="28"/>
        </w:rPr>
        <w:t>Уки</w:t>
      </w:r>
      <w:proofErr w:type="spellEnd"/>
      <w:r w:rsidRPr="001E71A6">
        <w:rPr>
          <w:sz w:val="28"/>
          <w:szCs w:val="28"/>
        </w:rPr>
        <w:t xml:space="preserve">).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На территории района действует </w:t>
      </w:r>
      <w:proofErr w:type="spellStart"/>
      <w:r w:rsidRPr="001E71A6">
        <w:rPr>
          <w:sz w:val="28"/>
          <w:szCs w:val="28"/>
        </w:rPr>
        <w:t>турмаршрут</w:t>
      </w:r>
      <w:proofErr w:type="spellEnd"/>
      <w:r w:rsidRPr="001E71A6">
        <w:rPr>
          <w:sz w:val="28"/>
          <w:szCs w:val="28"/>
        </w:rPr>
        <w:t xml:space="preserve"> «Дорога великих ученых, путешественников и каторжников». Экскурсия по маршруту между селами </w:t>
      </w:r>
      <w:proofErr w:type="spellStart"/>
      <w:r w:rsidRPr="001E71A6">
        <w:rPr>
          <w:sz w:val="28"/>
          <w:szCs w:val="28"/>
        </w:rPr>
        <w:t>Становка</w:t>
      </w:r>
      <w:proofErr w:type="spellEnd"/>
      <w:r w:rsidRPr="001E71A6">
        <w:rPr>
          <w:sz w:val="28"/>
          <w:szCs w:val="28"/>
        </w:rPr>
        <w:t xml:space="preserve"> и Форпост. Возможность пройти несколько километров (2-5 км.) по сохранившемуся участку Московско-Сибирского тракта в полной экипировке, перевоплотившись в каторжанина.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Ежегодно на территории района проходят событийные мероприятия: культурно-спортивные праздники «Королева спорта», «День села Большие </w:t>
      </w:r>
      <w:proofErr w:type="spellStart"/>
      <w:r w:rsidRPr="001E71A6">
        <w:rPr>
          <w:sz w:val="28"/>
          <w:szCs w:val="28"/>
        </w:rPr>
        <w:t>Уки</w:t>
      </w:r>
      <w:proofErr w:type="spellEnd"/>
      <w:r w:rsidRPr="001E71A6">
        <w:rPr>
          <w:sz w:val="28"/>
          <w:szCs w:val="28"/>
        </w:rPr>
        <w:t>», дни сел района</w:t>
      </w:r>
      <w:r w:rsidR="00750A83">
        <w:rPr>
          <w:sz w:val="28"/>
          <w:szCs w:val="28"/>
        </w:rPr>
        <w:t xml:space="preserve"> (2024г.- </w:t>
      </w:r>
      <w:proofErr w:type="spellStart"/>
      <w:r w:rsidR="00750A83">
        <w:rPr>
          <w:sz w:val="28"/>
          <w:szCs w:val="28"/>
        </w:rPr>
        <w:t>с</w:t>
      </w:r>
      <w:proofErr w:type="gramStart"/>
      <w:r w:rsidR="00750A83">
        <w:rPr>
          <w:sz w:val="28"/>
          <w:szCs w:val="28"/>
        </w:rPr>
        <w:t>.Ф</w:t>
      </w:r>
      <w:proofErr w:type="gramEnd"/>
      <w:r w:rsidR="00750A83">
        <w:rPr>
          <w:sz w:val="28"/>
          <w:szCs w:val="28"/>
        </w:rPr>
        <w:t>ирстово</w:t>
      </w:r>
      <w:proofErr w:type="spellEnd"/>
      <w:r w:rsidR="00750A83">
        <w:rPr>
          <w:sz w:val="28"/>
          <w:szCs w:val="28"/>
        </w:rPr>
        <w:t xml:space="preserve">, 2025г.- </w:t>
      </w:r>
      <w:proofErr w:type="spellStart"/>
      <w:r w:rsidR="00750A83">
        <w:rPr>
          <w:sz w:val="28"/>
          <w:szCs w:val="28"/>
        </w:rPr>
        <w:t>с.Уралы</w:t>
      </w:r>
      <w:proofErr w:type="spellEnd"/>
      <w:r w:rsidR="00750A83">
        <w:rPr>
          <w:sz w:val="28"/>
          <w:szCs w:val="28"/>
        </w:rPr>
        <w:t>)</w:t>
      </w:r>
      <w:r w:rsidRPr="001E71A6">
        <w:rPr>
          <w:sz w:val="28"/>
          <w:szCs w:val="28"/>
        </w:rPr>
        <w:t>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Муниципальное образовательное учреждение дополнительного образования детей «Детская школа искусств» посещают 148 учеников.</w:t>
      </w:r>
    </w:p>
    <w:p w:rsidR="00995787" w:rsidRPr="001E71A6" w:rsidRDefault="00995787" w:rsidP="00995787">
      <w:pPr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В 2023-2024 гг. проводится капитальный ремонт здания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ДШИ» на сумму 32 099752,23 млн. руб.; оснащение оборудованием, учебными материалами, музыкальными инструментами на сумму 2 857,14 рублей</w:t>
      </w:r>
      <w:proofErr w:type="gramStart"/>
      <w:r w:rsidRPr="001E71A6">
        <w:rPr>
          <w:sz w:val="28"/>
          <w:szCs w:val="28"/>
        </w:rPr>
        <w:t xml:space="preserve">.; </w:t>
      </w:r>
      <w:proofErr w:type="gramEnd"/>
      <w:r w:rsidRPr="001E71A6">
        <w:rPr>
          <w:sz w:val="28"/>
          <w:szCs w:val="28"/>
        </w:rPr>
        <w:t xml:space="preserve">в рамках проекта инициативное </w:t>
      </w:r>
      <w:proofErr w:type="spellStart"/>
      <w:r w:rsidRPr="001E71A6">
        <w:rPr>
          <w:sz w:val="28"/>
          <w:szCs w:val="28"/>
        </w:rPr>
        <w:t>бюджетирование</w:t>
      </w:r>
      <w:proofErr w:type="spellEnd"/>
      <w:r w:rsidRPr="001E71A6">
        <w:rPr>
          <w:sz w:val="28"/>
          <w:szCs w:val="28"/>
        </w:rPr>
        <w:t xml:space="preserve"> состоялось благоустройство прилегающей территории к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ДШИ» на сумму 3 287 355,08.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Торжественное открытие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ДШИ» после капитального ремонта </w:t>
      </w:r>
      <w:r w:rsidR="00750A83">
        <w:rPr>
          <w:sz w:val="28"/>
          <w:szCs w:val="28"/>
        </w:rPr>
        <w:t xml:space="preserve">состоялось </w:t>
      </w:r>
      <w:r w:rsidRPr="001E71A6">
        <w:rPr>
          <w:sz w:val="28"/>
          <w:szCs w:val="28"/>
        </w:rPr>
        <w:t>25.10.2024г.</w:t>
      </w:r>
    </w:p>
    <w:p w:rsidR="00995787" w:rsidRPr="001E71A6" w:rsidRDefault="00995787" w:rsidP="00995787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За анализируемый период в рамках реализации национального проекта «Культура» выполнено:</w:t>
      </w:r>
    </w:p>
    <w:p w:rsidR="00995787" w:rsidRPr="001E71A6" w:rsidRDefault="00995787" w:rsidP="00995787">
      <w:pPr>
        <w:pStyle w:val="1"/>
        <w:widowControl w:val="0"/>
        <w:shd w:val="clear" w:color="auto" w:fill="auto"/>
        <w:tabs>
          <w:tab w:val="left" w:pos="98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     - оснащение новыми инструментами и оборудованием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детская школа искусств»;</w:t>
      </w:r>
    </w:p>
    <w:p w:rsidR="00995787" w:rsidRPr="001E71A6" w:rsidRDefault="00995787" w:rsidP="00995787">
      <w:pPr>
        <w:rPr>
          <w:sz w:val="28"/>
          <w:szCs w:val="28"/>
        </w:rPr>
      </w:pPr>
      <w:r w:rsidRPr="001E71A6">
        <w:rPr>
          <w:sz w:val="28"/>
          <w:szCs w:val="28"/>
        </w:rPr>
        <w:t xml:space="preserve">   -в </w:t>
      </w:r>
      <w:proofErr w:type="spellStart"/>
      <w:r w:rsidRPr="001E71A6">
        <w:rPr>
          <w:sz w:val="28"/>
          <w:szCs w:val="28"/>
        </w:rPr>
        <w:t>Аевском</w:t>
      </w:r>
      <w:proofErr w:type="spellEnd"/>
      <w:r w:rsidRPr="001E71A6">
        <w:rPr>
          <w:sz w:val="28"/>
          <w:szCs w:val="28"/>
        </w:rPr>
        <w:t xml:space="preserve"> СДК замена оконных блоков, установка входной двери, заливка пола бетоном-2024 год.</w:t>
      </w:r>
    </w:p>
    <w:p w:rsidR="00995787" w:rsidRPr="001E71A6" w:rsidRDefault="00995787" w:rsidP="00995787">
      <w:pPr>
        <w:pStyle w:val="1"/>
        <w:spacing w:after="0" w:line="240" w:lineRule="auto"/>
        <w:ind w:firstLine="72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С 2021 года учреждения культуры активно включились в реализацию программы «Пушкинская карта».</w:t>
      </w:r>
    </w:p>
    <w:p w:rsidR="008618AB" w:rsidRDefault="00995787" w:rsidP="00995787">
      <w:pPr>
        <w:pStyle w:val="1"/>
        <w:widowControl w:val="0"/>
        <w:shd w:val="clear" w:color="auto" w:fill="auto"/>
        <w:tabs>
          <w:tab w:val="left" w:pos="274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 На 01.1</w:t>
      </w:r>
      <w:r w:rsidR="001E71A6" w:rsidRPr="001E71A6">
        <w:rPr>
          <w:sz w:val="28"/>
          <w:szCs w:val="28"/>
        </w:rPr>
        <w:t>2</w:t>
      </w:r>
      <w:r w:rsidRPr="001E71A6">
        <w:rPr>
          <w:sz w:val="28"/>
          <w:szCs w:val="28"/>
        </w:rPr>
        <w:t xml:space="preserve">.2024 года насчитывается 49 клубных формирований, в которых </w:t>
      </w:r>
      <w:r w:rsidR="008618AB">
        <w:rPr>
          <w:sz w:val="28"/>
          <w:szCs w:val="28"/>
        </w:rPr>
        <w:lastRenderedPageBreak/>
        <w:t>занимаются 547 человек, 5</w:t>
      </w:r>
      <w:r w:rsidRPr="001E71A6">
        <w:rPr>
          <w:sz w:val="28"/>
          <w:szCs w:val="28"/>
        </w:rPr>
        <w:t xml:space="preserve"> творческим коллективам присвоено звание народный и образцовый</w:t>
      </w:r>
      <w:r w:rsidR="008618AB">
        <w:rPr>
          <w:sz w:val="28"/>
          <w:szCs w:val="28"/>
        </w:rPr>
        <w:t xml:space="preserve"> (народно-вокальный ансамбль «Русь», </w:t>
      </w:r>
      <w:proofErr w:type="spellStart"/>
      <w:r w:rsidR="008618AB">
        <w:rPr>
          <w:sz w:val="28"/>
          <w:szCs w:val="28"/>
        </w:rPr>
        <w:t>народно-фольклёрный</w:t>
      </w:r>
      <w:proofErr w:type="spellEnd"/>
      <w:r w:rsidR="008618AB">
        <w:rPr>
          <w:sz w:val="28"/>
          <w:szCs w:val="28"/>
        </w:rPr>
        <w:t xml:space="preserve"> ансамбль «Вечерка», народный ансамбль «Ветеран», народный театр им. А.Рыбина, детский образцовый коллектив «Вояж»)</w:t>
      </w:r>
      <w:r w:rsidRPr="001E71A6">
        <w:rPr>
          <w:sz w:val="28"/>
          <w:szCs w:val="28"/>
        </w:rPr>
        <w:t>.</w:t>
      </w:r>
    </w:p>
    <w:p w:rsidR="00995787" w:rsidRPr="001E71A6" w:rsidRDefault="00995787" w:rsidP="00995787">
      <w:pPr>
        <w:pStyle w:val="1"/>
        <w:widowControl w:val="0"/>
        <w:shd w:val="clear" w:color="auto" w:fill="auto"/>
        <w:tabs>
          <w:tab w:val="left" w:pos="274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Удельный вес населения, участвующего в культурно – </w:t>
      </w:r>
      <w:proofErr w:type="spellStart"/>
      <w:r w:rsidRPr="001E71A6">
        <w:rPr>
          <w:sz w:val="28"/>
          <w:szCs w:val="28"/>
        </w:rPr>
        <w:t>досуговых</w:t>
      </w:r>
      <w:proofErr w:type="spellEnd"/>
      <w:r w:rsidRPr="001E71A6">
        <w:rPr>
          <w:sz w:val="28"/>
          <w:szCs w:val="28"/>
        </w:rPr>
        <w:t xml:space="preserve"> мероприятиях и в работе любительских объединений, составляет 12,9 %. </w:t>
      </w:r>
    </w:p>
    <w:p w:rsidR="00995787" w:rsidRPr="00995787" w:rsidRDefault="00995787" w:rsidP="00995787">
      <w:pPr>
        <w:pStyle w:val="1"/>
        <w:widowControl w:val="0"/>
        <w:shd w:val="clear" w:color="auto" w:fill="auto"/>
        <w:tabs>
          <w:tab w:val="left" w:pos="2746"/>
        </w:tabs>
        <w:spacing w:after="0" w:line="240" w:lineRule="auto"/>
        <w:ind w:firstLine="0"/>
        <w:jc w:val="both"/>
        <w:rPr>
          <w:sz w:val="28"/>
          <w:szCs w:val="28"/>
          <w:highlight w:val="yellow"/>
        </w:rPr>
      </w:pP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На привлечение  и закрепления на селе молодежи направлена работа МКУ «Молодежный центр». </w:t>
      </w:r>
    </w:p>
    <w:p w:rsidR="00995787" w:rsidRPr="001E71A6" w:rsidRDefault="00995787" w:rsidP="00995787">
      <w:pPr>
        <w:pStyle w:val="a9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течени</w:t>
      </w:r>
      <w:proofErr w:type="gramStart"/>
      <w:r w:rsidRPr="001E71A6">
        <w:rPr>
          <w:sz w:val="28"/>
          <w:szCs w:val="28"/>
        </w:rPr>
        <w:t>и</w:t>
      </w:r>
      <w:proofErr w:type="gramEnd"/>
      <w:r w:rsidRPr="001E71A6">
        <w:rPr>
          <w:sz w:val="28"/>
          <w:szCs w:val="28"/>
        </w:rPr>
        <w:t xml:space="preserve"> 2024 года специалисты «Молодежного центра», организуя мероприятия, делают упор на внедрение новых форм работы с молодежью,  таких как, </w:t>
      </w:r>
      <w:proofErr w:type="spellStart"/>
      <w:r w:rsidRPr="001E71A6">
        <w:rPr>
          <w:sz w:val="28"/>
          <w:szCs w:val="28"/>
        </w:rPr>
        <w:t>флешмобы</w:t>
      </w:r>
      <w:proofErr w:type="spellEnd"/>
      <w:r w:rsidRPr="001E71A6">
        <w:rPr>
          <w:sz w:val="28"/>
          <w:szCs w:val="28"/>
        </w:rPr>
        <w:t xml:space="preserve">, </w:t>
      </w:r>
      <w:proofErr w:type="spellStart"/>
      <w:r w:rsidRPr="001E71A6">
        <w:rPr>
          <w:sz w:val="28"/>
          <w:szCs w:val="28"/>
        </w:rPr>
        <w:t>онлайн-акции</w:t>
      </w:r>
      <w:proofErr w:type="spellEnd"/>
      <w:r w:rsidRPr="001E71A6">
        <w:rPr>
          <w:sz w:val="28"/>
          <w:szCs w:val="28"/>
        </w:rPr>
        <w:t xml:space="preserve">,  тематические </w:t>
      </w:r>
      <w:proofErr w:type="spellStart"/>
      <w:r w:rsidRPr="001E71A6">
        <w:rPr>
          <w:sz w:val="28"/>
          <w:szCs w:val="28"/>
        </w:rPr>
        <w:t>квесты</w:t>
      </w:r>
      <w:proofErr w:type="spellEnd"/>
      <w:r w:rsidRPr="001E71A6">
        <w:rPr>
          <w:sz w:val="28"/>
          <w:szCs w:val="28"/>
        </w:rPr>
        <w:t>, интернет - конкурсы, что позволяет привлечь большее количество молодых людей к различным видам деятельности.</w:t>
      </w:r>
    </w:p>
    <w:p w:rsidR="00995787" w:rsidRPr="001E71A6" w:rsidRDefault="00995787" w:rsidP="00995787">
      <w:pPr>
        <w:pStyle w:val="a9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В 2024 г. было проведено в районе, включая все сельские поселения, около 250 мероприятий. </w:t>
      </w:r>
    </w:p>
    <w:p w:rsidR="00995787" w:rsidRPr="001E71A6" w:rsidRDefault="00A34465" w:rsidP="0099578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Приобретена и установлена военизированная полоса препятствий на сумму 380,0 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целях улучшения условий проживания жителей района, за истекший период 2024 года были осуществлены и осуществляются следующие мероприятия:</w:t>
      </w:r>
    </w:p>
    <w:p w:rsidR="00995787" w:rsidRPr="001E71A6" w:rsidRDefault="00995787" w:rsidP="00A34465">
      <w:pPr>
        <w:pStyle w:val="aa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E71A6">
        <w:rPr>
          <w:rFonts w:ascii="Times New Roman" w:hAnsi="Times New Roman"/>
          <w:sz w:val="28"/>
          <w:szCs w:val="28"/>
        </w:rPr>
        <w:t>с</w:t>
      </w:r>
      <w:proofErr w:type="gramStart"/>
      <w:r w:rsidRPr="001E71A6">
        <w:rPr>
          <w:rFonts w:ascii="Times New Roman" w:hAnsi="Times New Roman"/>
          <w:sz w:val="28"/>
          <w:szCs w:val="28"/>
        </w:rPr>
        <w:t>.Б</w:t>
      </w:r>
      <w:proofErr w:type="gramEnd"/>
      <w:r w:rsidRPr="001E71A6">
        <w:rPr>
          <w:rFonts w:ascii="Times New Roman" w:hAnsi="Times New Roman"/>
          <w:sz w:val="28"/>
          <w:szCs w:val="28"/>
        </w:rPr>
        <w:t>ольшиеУки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на ул.Рассказова ве</w:t>
      </w:r>
      <w:r w:rsidR="008618AB">
        <w:rPr>
          <w:rFonts w:ascii="Times New Roman" w:hAnsi="Times New Roman"/>
          <w:sz w:val="28"/>
          <w:szCs w:val="28"/>
        </w:rPr>
        <w:t>лось</w:t>
      </w:r>
      <w:r w:rsidRPr="001E71A6">
        <w:rPr>
          <w:rFonts w:ascii="Times New Roman" w:hAnsi="Times New Roman"/>
          <w:sz w:val="28"/>
          <w:szCs w:val="28"/>
        </w:rPr>
        <w:t xml:space="preserve"> строительство двух </w:t>
      </w:r>
      <w:proofErr w:type="spellStart"/>
      <w:r w:rsidRPr="001E71A6">
        <w:rPr>
          <w:rFonts w:ascii="Times New Roman" w:hAnsi="Times New Roman"/>
          <w:sz w:val="28"/>
          <w:szCs w:val="28"/>
        </w:rPr>
        <w:t>четырех-квартирных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домов для детей сирот и детей, оставшихся без попечения родителей. Застройщиком является ООО «ПСК «Монолит».</w:t>
      </w:r>
    </w:p>
    <w:p w:rsidR="00995787" w:rsidRDefault="00995787" w:rsidP="00995787">
      <w:pPr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Работы выполняются в соответствии с графиком. Квартиры введены в эксплуатацию в сентябре 2024 года 8 квартир, каждая по 42 м</w:t>
      </w:r>
      <w:proofErr w:type="gramStart"/>
      <w:r w:rsidRPr="001E71A6">
        <w:rPr>
          <w:sz w:val="28"/>
          <w:szCs w:val="28"/>
          <w:vertAlign w:val="superscript"/>
        </w:rPr>
        <w:t>2</w:t>
      </w:r>
      <w:proofErr w:type="gramEnd"/>
      <w:r w:rsidRPr="001E71A6">
        <w:rPr>
          <w:sz w:val="28"/>
          <w:szCs w:val="28"/>
        </w:rPr>
        <w:t xml:space="preserve">.  </w:t>
      </w:r>
    </w:p>
    <w:p w:rsidR="00A34465" w:rsidRDefault="00A34465" w:rsidP="00A34465">
      <w:pPr>
        <w:ind w:firstLine="709"/>
        <w:jc w:val="both"/>
        <w:rPr>
          <w:sz w:val="28"/>
          <w:szCs w:val="28"/>
        </w:rPr>
      </w:pPr>
      <w:r w:rsidRPr="0024183D">
        <w:rPr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инансирование составило 64 848,3 тыс.руб., из них – 119,4 тыс. руб.- средства местного бюджета. Переселено из аварийного жилья (приобретено  квартир) 12 семей.</w:t>
      </w:r>
    </w:p>
    <w:p w:rsidR="00A34465" w:rsidRDefault="00A34465" w:rsidP="00A34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мест (площадок) накопления твердых коммунальных отходов и (или) на приобретение контейнеров (бункеров) 22 ед. (2 827,5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из них 500,0 тыс.руб. – средства местного бюджета).</w:t>
      </w:r>
    </w:p>
    <w:p w:rsidR="00D23E56" w:rsidRDefault="00D23E56" w:rsidP="00A34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Выполнение инженерных изысканий</w:t>
      </w:r>
      <w:r w:rsidR="004F1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работ по подготовке проектной документации по объекту «Строительство моста через реку </w:t>
      </w:r>
      <w:proofErr w:type="spellStart"/>
      <w:r>
        <w:rPr>
          <w:sz w:val="28"/>
          <w:szCs w:val="28"/>
        </w:rPr>
        <w:t>Чебаклинка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ебаклы</w:t>
      </w:r>
      <w:proofErr w:type="spellEnd"/>
      <w:r>
        <w:rPr>
          <w:sz w:val="28"/>
          <w:szCs w:val="28"/>
        </w:rPr>
        <w:t>»</w:t>
      </w:r>
      <w:r w:rsidR="004F1909">
        <w:rPr>
          <w:sz w:val="28"/>
          <w:szCs w:val="28"/>
        </w:rPr>
        <w:t>» на сумму 2 486,9 тыс. руб.</w:t>
      </w:r>
    </w:p>
    <w:p w:rsidR="00995787" w:rsidRPr="001E71A6" w:rsidRDefault="00995787" w:rsidP="00995787">
      <w:pPr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В рамках реализации инициативных проектов по благоустройству общественных территорий выполняются следующие проекты: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5245"/>
        <w:gridCol w:w="1701"/>
      </w:tblGrid>
      <w:tr w:rsidR="00995787" w:rsidRPr="001E71A6" w:rsidTr="00995787">
        <w:trPr>
          <w:trHeight w:val="1463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18" w:space="0" w:color="FFFFFF"/>
              <w:right w:val="nil"/>
            </w:tcBorders>
            <w:shd w:val="clear" w:color="auto" w:fill="C398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5245" w:type="dxa"/>
            <w:tcBorders>
              <w:top w:val="single" w:sz="6" w:space="0" w:color="C3986D"/>
              <w:left w:val="nil"/>
              <w:bottom w:val="single" w:sz="18" w:space="0" w:color="FFFFFF"/>
              <w:right w:val="nil"/>
            </w:tcBorders>
            <w:shd w:val="clear" w:color="auto" w:fill="C398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1701" w:type="dxa"/>
            <w:tcBorders>
              <w:top w:val="single" w:sz="6" w:space="0" w:color="C3986D"/>
              <w:left w:val="nil"/>
              <w:bottom w:val="single" w:sz="18" w:space="0" w:color="FFFFFF"/>
              <w:right w:val="nil"/>
            </w:tcBorders>
            <w:shd w:val="clear" w:color="auto" w:fill="C398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 xml:space="preserve">Цена контракта, </w:t>
            </w:r>
            <w:proofErr w:type="spellStart"/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тыс</w:t>
            </w:r>
            <w:proofErr w:type="gramStart"/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.р</w:t>
            </w:r>
            <w:proofErr w:type="gramEnd"/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уб</w:t>
            </w:r>
            <w:proofErr w:type="spellEnd"/>
          </w:p>
        </w:tc>
      </w:tr>
      <w:tr w:rsidR="00995787" w:rsidRPr="001E71A6" w:rsidTr="00995787">
        <w:trPr>
          <w:trHeight w:val="870"/>
        </w:trPr>
        <w:tc>
          <w:tcPr>
            <w:tcW w:w="2660" w:type="dxa"/>
            <w:tcBorders>
              <w:top w:val="single" w:sz="18" w:space="0" w:color="FFFFFF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lastRenderedPageBreak/>
              <w:t>Аевское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18" w:space="0" w:color="FFFFFF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gram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Молодежная</w:t>
            </w:r>
            <w:proofErr w:type="gram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(парк)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3 176,7</w:t>
            </w:r>
          </w:p>
        </w:tc>
      </w:tr>
      <w:tr w:rsidR="00995787" w:rsidRPr="001E71A6" w:rsidTr="00995787">
        <w:trPr>
          <w:trHeight w:val="1238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Становское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Благоустройство общественной территории «Обелиск воинам-землякам», ул. </w:t>
            </w:r>
            <w:proofErr w:type="gram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2 684,7</w:t>
            </w:r>
          </w:p>
        </w:tc>
      </w:tr>
      <w:tr w:rsidR="00995787" w:rsidRPr="001E71A6" w:rsidTr="00995787">
        <w:trPr>
          <w:trHeight w:val="1350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Чебаклинское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Обустройство прилегающей территории к </w:t>
            </w: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Чебаклинскому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сельскому дому культуры (памятник)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1 869,6</w:t>
            </w:r>
          </w:p>
        </w:tc>
      </w:tr>
      <w:tr w:rsidR="00995787" w:rsidRPr="001E71A6" w:rsidTr="00995787">
        <w:trPr>
          <w:trHeight w:val="1238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Уралинское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Обустройству прилегающей территории к </w:t>
            </w: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Уралинскому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сельскому дому культуры (памятник)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3 302,2 </w:t>
            </w:r>
          </w:p>
        </w:tc>
      </w:tr>
      <w:tr w:rsidR="00995787" w:rsidRPr="001E71A6" w:rsidTr="00995787">
        <w:trPr>
          <w:trHeight w:val="1238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Большеуковский</w:t>
            </w:r>
            <w:proofErr w:type="spellEnd"/>
          </w:p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муниципальный район</w:t>
            </w:r>
          </w:p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Детская школа искусств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Обустройство прилегающей территории к Детской школе искусств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3 303,9</w:t>
            </w:r>
          </w:p>
        </w:tc>
      </w:tr>
      <w:tr w:rsidR="00995787" w:rsidRPr="001E71A6" w:rsidTr="00995787">
        <w:trPr>
          <w:trHeight w:val="1557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Большеуковский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муниципальный район</w:t>
            </w:r>
          </w:p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Музей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Обустройство прилегающих территорий к объектам социальной инфраструктуры в сфере культуры «Малая тропа»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3 304,7</w:t>
            </w:r>
          </w:p>
        </w:tc>
      </w:tr>
    </w:tbl>
    <w:p w:rsidR="00995787" w:rsidRPr="001E71A6" w:rsidRDefault="00995787" w:rsidP="00995787">
      <w:pPr>
        <w:jc w:val="both"/>
        <w:rPr>
          <w:sz w:val="28"/>
          <w:szCs w:val="28"/>
        </w:rPr>
      </w:pPr>
    </w:p>
    <w:p w:rsidR="00995787" w:rsidRDefault="00995787" w:rsidP="00995787">
      <w:pPr>
        <w:shd w:val="clear" w:color="auto" w:fill="FFFFFF"/>
        <w:spacing w:line="271" w:lineRule="auto"/>
        <w:ind w:firstLine="567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Ремонт дорог был осуществлен в двух населенных пунктах района это с. Большие </w:t>
      </w:r>
      <w:proofErr w:type="spellStart"/>
      <w:r w:rsidRPr="001E71A6">
        <w:rPr>
          <w:sz w:val="28"/>
          <w:szCs w:val="28"/>
        </w:rPr>
        <w:t>У</w:t>
      </w:r>
      <w:r w:rsidR="00A34465">
        <w:rPr>
          <w:sz w:val="28"/>
          <w:szCs w:val="28"/>
        </w:rPr>
        <w:t>к</w:t>
      </w:r>
      <w:r w:rsidRPr="001E71A6">
        <w:rPr>
          <w:sz w:val="28"/>
          <w:szCs w:val="28"/>
        </w:rPr>
        <w:t>и</w:t>
      </w:r>
      <w:proofErr w:type="spellEnd"/>
      <w:r w:rsidRPr="001E71A6">
        <w:rPr>
          <w:sz w:val="28"/>
          <w:szCs w:val="28"/>
        </w:rPr>
        <w:t xml:space="preserve"> и </w:t>
      </w:r>
      <w:proofErr w:type="spellStart"/>
      <w:r w:rsidRPr="001E71A6">
        <w:rPr>
          <w:sz w:val="28"/>
          <w:szCs w:val="28"/>
        </w:rPr>
        <w:t>с</w:t>
      </w:r>
      <w:proofErr w:type="gramStart"/>
      <w:r w:rsidRPr="001E71A6">
        <w:rPr>
          <w:sz w:val="28"/>
          <w:szCs w:val="28"/>
        </w:rPr>
        <w:t>.Ф</w:t>
      </w:r>
      <w:proofErr w:type="gramEnd"/>
      <w:r w:rsidRPr="001E71A6">
        <w:rPr>
          <w:sz w:val="28"/>
          <w:szCs w:val="28"/>
        </w:rPr>
        <w:t>ирстово</w:t>
      </w:r>
      <w:proofErr w:type="spellEnd"/>
      <w:r w:rsidRPr="001E71A6">
        <w:rPr>
          <w:sz w:val="28"/>
          <w:szCs w:val="28"/>
        </w:rPr>
        <w:t xml:space="preserve"> общая сумма средств направленных на осуществление данного мероприятия составила 12 551,2 тыс. рублей. </w:t>
      </w:r>
    </w:p>
    <w:p w:rsidR="00942417" w:rsidRDefault="00942417" w:rsidP="00995787">
      <w:pPr>
        <w:shd w:val="clear" w:color="auto" w:fill="FFFFFF"/>
        <w:spacing w:line="27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</w:t>
      </w:r>
      <w:proofErr w:type="spellStart"/>
      <w:r>
        <w:rPr>
          <w:sz w:val="28"/>
          <w:szCs w:val="28"/>
        </w:rPr>
        <w:t>зем.полотна</w:t>
      </w:r>
      <w:proofErr w:type="spellEnd"/>
      <w:r>
        <w:rPr>
          <w:sz w:val="28"/>
          <w:szCs w:val="28"/>
        </w:rPr>
        <w:t xml:space="preserve"> автомобильной дороги по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ассказова с.Большие </w:t>
      </w:r>
      <w:proofErr w:type="spellStart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 xml:space="preserve"> на сумму  624,2 тыс.руб.</w:t>
      </w:r>
    </w:p>
    <w:p w:rsidR="00A34465" w:rsidRDefault="00A34465" w:rsidP="00995787">
      <w:pPr>
        <w:shd w:val="clear" w:color="auto" w:fill="FFFFFF"/>
        <w:spacing w:line="27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поручений Губернатора было выполнено </w:t>
      </w:r>
      <w:proofErr w:type="spellStart"/>
      <w:r>
        <w:rPr>
          <w:sz w:val="28"/>
          <w:szCs w:val="28"/>
        </w:rPr>
        <w:t>щебенирование</w:t>
      </w:r>
      <w:proofErr w:type="spellEnd"/>
      <w:r>
        <w:rPr>
          <w:sz w:val="28"/>
          <w:szCs w:val="28"/>
        </w:rPr>
        <w:t xml:space="preserve"> 20</w:t>
      </w:r>
      <w:r w:rsidR="00380B84">
        <w:rPr>
          <w:sz w:val="28"/>
          <w:szCs w:val="28"/>
        </w:rPr>
        <w:t>0</w:t>
      </w:r>
      <w:r>
        <w:rPr>
          <w:sz w:val="28"/>
          <w:szCs w:val="28"/>
        </w:rPr>
        <w:t xml:space="preserve"> м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арбышева</w:t>
      </w:r>
      <w:proofErr w:type="spellEnd"/>
      <w:r>
        <w:rPr>
          <w:sz w:val="28"/>
          <w:szCs w:val="28"/>
        </w:rPr>
        <w:t xml:space="preserve"> в с.Большие </w:t>
      </w:r>
      <w:proofErr w:type="spellStart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>.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 w:rsidRPr="00DA4572">
        <w:t xml:space="preserve">   </w:t>
      </w:r>
      <w:r w:rsidRPr="00942417">
        <w:rPr>
          <w:sz w:val="28"/>
          <w:szCs w:val="28"/>
        </w:rPr>
        <w:t xml:space="preserve">В 2024 году выполнялись работы по содержанию автомобильных дорог </w:t>
      </w:r>
      <w:proofErr w:type="spellStart"/>
      <w:r w:rsidRPr="00942417">
        <w:rPr>
          <w:sz w:val="28"/>
          <w:szCs w:val="28"/>
        </w:rPr>
        <w:t>Большеуковского</w:t>
      </w:r>
      <w:proofErr w:type="spellEnd"/>
      <w:r w:rsidRPr="00942417">
        <w:rPr>
          <w:sz w:val="28"/>
          <w:szCs w:val="28"/>
        </w:rPr>
        <w:t xml:space="preserve"> муниципального района: очистка от снега дорог и мостов, борьба с гололедом, снегозадержание – зимой, ремонтное профилирование и планировка автодорог, </w:t>
      </w:r>
      <w:proofErr w:type="spellStart"/>
      <w:r w:rsidRPr="00942417">
        <w:rPr>
          <w:sz w:val="28"/>
          <w:szCs w:val="28"/>
        </w:rPr>
        <w:t>окоска</w:t>
      </w:r>
      <w:proofErr w:type="spellEnd"/>
      <w:r w:rsidRPr="00942417">
        <w:rPr>
          <w:sz w:val="28"/>
          <w:szCs w:val="28"/>
        </w:rPr>
        <w:t xml:space="preserve"> обочин, установка знаков, вырубка кустарника, ремонт мостов, ямочный ремонт покрытий - в остальное время года. Кроме того, выполнялись работы по содержанию и </w:t>
      </w:r>
      <w:proofErr w:type="gramStart"/>
      <w:r w:rsidRPr="00942417">
        <w:rPr>
          <w:sz w:val="28"/>
          <w:szCs w:val="28"/>
        </w:rPr>
        <w:t>ремонту</w:t>
      </w:r>
      <w:proofErr w:type="gramEnd"/>
      <w:r w:rsidRPr="00942417">
        <w:rPr>
          <w:sz w:val="28"/>
          <w:szCs w:val="28"/>
        </w:rPr>
        <w:t xml:space="preserve"> а/дорог по договорам подряда с сельскими поселениями </w:t>
      </w:r>
      <w:proofErr w:type="spellStart"/>
      <w:r w:rsidRPr="00942417">
        <w:rPr>
          <w:sz w:val="28"/>
          <w:szCs w:val="28"/>
        </w:rPr>
        <w:t>Большеуковского</w:t>
      </w:r>
      <w:proofErr w:type="spellEnd"/>
      <w:r w:rsidRPr="00942417">
        <w:rPr>
          <w:sz w:val="28"/>
          <w:szCs w:val="28"/>
        </w:rPr>
        <w:t xml:space="preserve"> района. 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2417">
        <w:rPr>
          <w:sz w:val="28"/>
          <w:szCs w:val="28"/>
        </w:rPr>
        <w:t xml:space="preserve">Всего </w:t>
      </w:r>
      <w:proofErr w:type="spellStart"/>
      <w:r w:rsidRPr="00942417">
        <w:rPr>
          <w:sz w:val="28"/>
          <w:szCs w:val="28"/>
        </w:rPr>
        <w:t>Большеуковским</w:t>
      </w:r>
      <w:proofErr w:type="spellEnd"/>
      <w:r w:rsidRPr="00942417">
        <w:rPr>
          <w:sz w:val="28"/>
          <w:szCs w:val="28"/>
        </w:rPr>
        <w:t xml:space="preserve"> участком ГП «</w:t>
      </w:r>
      <w:proofErr w:type="spellStart"/>
      <w:r w:rsidRPr="00942417">
        <w:rPr>
          <w:sz w:val="28"/>
          <w:szCs w:val="28"/>
        </w:rPr>
        <w:t>Тевризского</w:t>
      </w:r>
      <w:proofErr w:type="spellEnd"/>
      <w:r w:rsidRPr="00942417">
        <w:rPr>
          <w:sz w:val="28"/>
          <w:szCs w:val="28"/>
        </w:rPr>
        <w:t xml:space="preserve"> ДРСУ» освоено за 2024 год 95 243 487 руб. 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lastRenderedPageBreak/>
        <w:t xml:space="preserve">На содержание мостов и автомобильных дорог регионального и межмуниципального значения </w:t>
      </w:r>
      <w:proofErr w:type="spellStart"/>
      <w:r w:rsidRPr="00942417">
        <w:rPr>
          <w:rFonts w:ascii="Times New Roman" w:hAnsi="Times New Roman"/>
          <w:sz w:val="28"/>
          <w:szCs w:val="28"/>
        </w:rPr>
        <w:t>Большеуковским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участком «</w:t>
      </w:r>
      <w:proofErr w:type="spellStart"/>
      <w:r w:rsidRPr="00942417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ДРСУ» освоено средств на 60 млн. руб. 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Произведен </w:t>
      </w:r>
      <w:proofErr w:type="gramStart"/>
      <w:r w:rsidRPr="00942417">
        <w:rPr>
          <w:rFonts w:ascii="Times New Roman" w:hAnsi="Times New Roman"/>
          <w:sz w:val="28"/>
          <w:szCs w:val="28"/>
        </w:rPr>
        <w:t>ремонт</w:t>
      </w:r>
      <w:proofErr w:type="gramEnd"/>
      <w:r w:rsidRPr="00942417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«Обход с. Большие </w:t>
      </w:r>
      <w:proofErr w:type="spellStart"/>
      <w:r w:rsidRPr="00942417">
        <w:rPr>
          <w:rFonts w:ascii="Times New Roman" w:hAnsi="Times New Roman"/>
          <w:sz w:val="28"/>
          <w:szCs w:val="28"/>
        </w:rPr>
        <w:t>Уки</w:t>
      </w:r>
      <w:proofErr w:type="spellEnd"/>
      <w:r w:rsidRPr="00942417">
        <w:rPr>
          <w:rFonts w:ascii="Times New Roman" w:hAnsi="Times New Roman"/>
          <w:sz w:val="28"/>
          <w:szCs w:val="28"/>
        </w:rPr>
        <w:t>» и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«Большие </w:t>
      </w:r>
      <w:proofErr w:type="spellStart"/>
      <w:r w:rsidRPr="00942417">
        <w:rPr>
          <w:rFonts w:ascii="Times New Roman" w:hAnsi="Times New Roman"/>
          <w:sz w:val="28"/>
          <w:szCs w:val="28"/>
        </w:rPr>
        <w:t>Уки-Форпост</w:t>
      </w:r>
      <w:proofErr w:type="spellEnd"/>
      <w:r w:rsidRPr="00942417">
        <w:rPr>
          <w:rFonts w:ascii="Times New Roman" w:hAnsi="Times New Roman"/>
          <w:sz w:val="28"/>
          <w:szCs w:val="28"/>
        </w:rPr>
        <w:t>» по программе ЧС на сумму 2 500 000 руб.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Выполнены работы по ремонту мостов через р. Большая </w:t>
      </w:r>
      <w:proofErr w:type="spellStart"/>
      <w:r w:rsidRPr="00942417">
        <w:rPr>
          <w:rFonts w:ascii="Times New Roman" w:hAnsi="Times New Roman"/>
          <w:sz w:val="28"/>
          <w:szCs w:val="28"/>
        </w:rPr>
        <w:t>Тава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17">
        <w:rPr>
          <w:rFonts w:ascii="Times New Roman" w:hAnsi="Times New Roman"/>
          <w:sz w:val="28"/>
          <w:szCs w:val="28"/>
        </w:rPr>
        <w:t>Яковлевка-Чебачиха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и через </w:t>
      </w:r>
      <w:proofErr w:type="spellStart"/>
      <w:r w:rsidRPr="00942417">
        <w:rPr>
          <w:rFonts w:ascii="Times New Roman" w:hAnsi="Times New Roman"/>
          <w:sz w:val="28"/>
          <w:szCs w:val="28"/>
        </w:rPr>
        <w:t>р</w:t>
      </w:r>
      <w:proofErr w:type="gramStart"/>
      <w:r w:rsidRPr="00942417">
        <w:rPr>
          <w:rFonts w:ascii="Times New Roman" w:hAnsi="Times New Roman"/>
          <w:sz w:val="28"/>
          <w:szCs w:val="28"/>
        </w:rPr>
        <w:t>.С</w:t>
      </w:r>
      <w:proofErr w:type="gramEnd"/>
      <w:r w:rsidRPr="00942417">
        <w:rPr>
          <w:rFonts w:ascii="Times New Roman" w:hAnsi="Times New Roman"/>
          <w:sz w:val="28"/>
          <w:szCs w:val="28"/>
        </w:rPr>
        <w:t>тановка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Большие </w:t>
      </w:r>
      <w:proofErr w:type="spellStart"/>
      <w:r w:rsidRPr="00942417">
        <w:rPr>
          <w:rFonts w:ascii="Times New Roman" w:hAnsi="Times New Roman"/>
          <w:sz w:val="28"/>
          <w:szCs w:val="28"/>
        </w:rPr>
        <w:t>Уки-Форпост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на сумму более 2 233 254,00  руб.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По государственному контракту на </w:t>
      </w:r>
      <w:r>
        <w:rPr>
          <w:rFonts w:ascii="Times New Roman" w:hAnsi="Times New Roman"/>
          <w:sz w:val="28"/>
          <w:szCs w:val="28"/>
        </w:rPr>
        <w:t xml:space="preserve">ремонт дороги Большие </w:t>
      </w:r>
      <w:proofErr w:type="spellStart"/>
      <w:r>
        <w:rPr>
          <w:rFonts w:ascii="Times New Roman" w:hAnsi="Times New Roman"/>
          <w:sz w:val="28"/>
          <w:szCs w:val="28"/>
        </w:rPr>
        <w:t>Ук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 w:rsidRPr="00942417">
        <w:rPr>
          <w:rFonts w:ascii="Times New Roman" w:hAnsi="Times New Roman"/>
          <w:sz w:val="28"/>
          <w:szCs w:val="28"/>
        </w:rPr>
        <w:t>-</w:t>
      </w:r>
      <w:proofErr w:type="gramEnd"/>
      <w:r w:rsidRPr="00942417">
        <w:rPr>
          <w:rFonts w:ascii="Times New Roman" w:hAnsi="Times New Roman"/>
          <w:sz w:val="28"/>
          <w:szCs w:val="28"/>
        </w:rPr>
        <w:t xml:space="preserve"> Форпост (протяженностью 900 м) – более 10 млн. рублей. 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По муниципальным контрактам освоено на </w:t>
      </w:r>
      <w:proofErr w:type="gramStart"/>
      <w:r w:rsidRPr="00942417">
        <w:rPr>
          <w:rFonts w:ascii="Times New Roman" w:hAnsi="Times New Roman"/>
          <w:sz w:val="28"/>
          <w:szCs w:val="28"/>
        </w:rPr>
        <w:t>ремонт</w:t>
      </w:r>
      <w:proofErr w:type="gramEnd"/>
      <w:r w:rsidRPr="00942417">
        <w:rPr>
          <w:rFonts w:ascii="Times New Roman" w:hAnsi="Times New Roman"/>
          <w:sz w:val="28"/>
          <w:szCs w:val="28"/>
        </w:rPr>
        <w:t xml:space="preserve"> а/дорог: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 w:rsidRPr="00942417">
        <w:rPr>
          <w:sz w:val="28"/>
          <w:szCs w:val="28"/>
        </w:rPr>
        <w:t xml:space="preserve">- в с. </w:t>
      </w:r>
      <w:proofErr w:type="spellStart"/>
      <w:r w:rsidRPr="00942417">
        <w:rPr>
          <w:sz w:val="28"/>
          <w:szCs w:val="28"/>
        </w:rPr>
        <w:t>Болшие</w:t>
      </w:r>
      <w:proofErr w:type="spellEnd"/>
      <w:r w:rsidRPr="00942417">
        <w:rPr>
          <w:sz w:val="28"/>
          <w:szCs w:val="28"/>
        </w:rPr>
        <w:t xml:space="preserve"> </w:t>
      </w:r>
      <w:proofErr w:type="spellStart"/>
      <w:r w:rsidRPr="00942417">
        <w:rPr>
          <w:sz w:val="28"/>
          <w:szCs w:val="28"/>
        </w:rPr>
        <w:t>Уки</w:t>
      </w:r>
      <w:proofErr w:type="spellEnd"/>
      <w:r w:rsidRPr="00942417">
        <w:rPr>
          <w:sz w:val="28"/>
          <w:szCs w:val="28"/>
        </w:rPr>
        <w:t xml:space="preserve"> (ул. Радищева) – 7 288 000 руб.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 w:rsidRPr="00942417">
        <w:rPr>
          <w:sz w:val="28"/>
          <w:szCs w:val="28"/>
        </w:rPr>
        <w:t xml:space="preserve">-  </w:t>
      </w:r>
      <w:proofErr w:type="gramStart"/>
      <w:r w:rsidRPr="00942417">
        <w:rPr>
          <w:sz w:val="28"/>
          <w:szCs w:val="28"/>
        </w:rPr>
        <w:t>в</w:t>
      </w:r>
      <w:proofErr w:type="gramEnd"/>
      <w:r w:rsidRPr="00942417">
        <w:rPr>
          <w:sz w:val="28"/>
          <w:szCs w:val="28"/>
        </w:rPr>
        <w:t xml:space="preserve"> с. </w:t>
      </w:r>
      <w:proofErr w:type="spellStart"/>
      <w:r w:rsidRPr="00942417">
        <w:rPr>
          <w:sz w:val="28"/>
          <w:szCs w:val="28"/>
        </w:rPr>
        <w:t>Фирстово</w:t>
      </w:r>
      <w:proofErr w:type="spellEnd"/>
      <w:r w:rsidRPr="00942417">
        <w:rPr>
          <w:sz w:val="28"/>
          <w:szCs w:val="28"/>
        </w:rPr>
        <w:t xml:space="preserve"> (</w:t>
      </w:r>
      <w:proofErr w:type="gramStart"/>
      <w:r w:rsidRPr="00942417">
        <w:rPr>
          <w:sz w:val="28"/>
          <w:szCs w:val="28"/>
        </w:rPr>
        <w:t>улица</w:t>
      </w:r>
      <w:proofErr w:type="gramEnd"/>
      <w:r w:rsidRPr="00942417">
        <w:rPr>
          <w:sz w:val="28"/>
          <w:szCs w:val="28"/>
        </w:rPr>
        <w:t xml:space="preserve"> Калинина) -5 263 158 руб.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ДРСУ в качестве подрядчика выполнила работы по содержанию а/дорог </w:t>
      </w:r>
      <w:proofErr w:type="spellStart"/>
      <w:r w:rsidRPr="00942417"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с/</w:t>
      </w:r>
      <w:proofErr w:type="spellStart"/>
      <w:proofErr w:type="gramStart"/>
      <w:r w:rsidRPr="0094241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42417">
        <w:rPr>
          <w:rFonts w:ascii="Times New Roman" w:hAnsi="Times New Roman"/>
          <w:sz w:val="28"/>
          <w:szCs w:val="28"/>
        </w:rPr>
        <w:t xml:space="preserve"> на сумму 3 159 430 руб.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Из бюджетов сельских поселений </w:t>
      </w:r>
      <w:proofErr w:type="spellStart"/>
      <w:r w:rsidRPr="00942417"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муниципального района выполнено работ на сумму 4 799 645  руб.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>В целом по району было подготовлено 20 котельных, заменено 3 отопительных котла, подготовлено 12,3 км тепловых сетей в двухтрубном исполнении,  подготовлено 81,8 км водопроводных сетей.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Согласно плана мероприятий по подготовке к работе в отопительный период 2024/2025 года теплоэнергетического и водопроводного хозяйства </w:t>
      </w:r>
      <w:proofErr w:type="spellStart"/>
      <w:r w:rsidRPr="001E71A6">
        <w:rPr>
          <w:rFonts w:ascii="Times New Roman CYR" w:hAnsi="Times New Roman CYR" w:cs="Times New Roman CYR"/>
          <w:bCs/>
          <w:sz w:val="28"/>
          <w:szCs w:val="28"/>
        </w:rPr>
        <w:t>Большеуковского</w:t>
      </w:r>
      <w:proofErr w:type="spellEnd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Омской области объем финансирования составляет 3 006,0 тыс. рублей, в том числе 2 056,0 тыс. рублей средств</w:t>
      </w: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>а ООО</w:t>
      </w:r>
      <w:proofErr w:type="gramEnd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proofErr w:type="spellStart"/>
      <w:r w:rsidRPr="001E71A6">
        <w:rPr>
          <w:rFonts w:ascii="Times New Roman CYR" w:hAnsi="Times New Roman CYR" w:cs="Times New Roman CYR"/>
          <w:bCs/>
          <w:sz w:val="28"/>
          <w:szCs w:val="28"/>
        </w:rPr>
        <w:t>Теплосервис</w:t>
      </w:r>
      <w:proofErr w:type="spellEnd"/>
      <w:r w:rsidRPr="001E71A6">
        <w:rPr>
          <w:rFonts w:ascii="Times New Roman CYR" w:hAnsi="Times New Roman CYR" w:cs="Times New Roman CYR"/>
          <w:bCs/>
          <w:sz w:val="28"/>
          <w:szCs w:val="28"/>
        </w:rPr>
        <w:t>».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Из средств бюджета произведен текущий ремонт и обслуживание </w:t>
      </w: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>котельных</w:t>
      </w:r>
      <w:proofErr w:type="gramEnd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и следующие мероприятия: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>- замена двух водогрейных отопительных котлов мощностью 1 МВт в котельной СКШИ (3 000,0 тыс. рублей);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>- замена отопительного котла мощностью 0,15 МВт в котельной</w:t>
      </w: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Д</w:t>
      </w:r>
      <w:proofErr w:type="gramEnd"/>
      <w:r w:rsidRPr="001E71A6">
        <w:rPr>
          <w:rFonts w:ascii="Times New Roman CYR" w:hAnsi="Times New Roman CYR" w:cs="Times New Roman CYR"/>
          <w:bCs/>
          <w:sz w:val="28"/>
          <w:szCs w:val="28"/>
        </w:rPr>
        <w:t>/С «Малыш»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- ремонт скважины на водозаборе с. Большие </w:t>
      </w:r>
      <w:proofErr w:type="spellStart"/>
      <w:r w:rsidRPr="001E71A6">
        <w:rPr>
          <w:rFonts w:ascii="Times New Roman CYR" w:hAnsi="Times New Roman CYR" w:cs="Times New Roman CYR"/>
          <w:bCs/>
          <w:sz w:val="28"/>
          <w:szCs w:val="28"/>
        </w:rPr>
        <w:t>Уки</w:t>
      </w:r>
      <w:proofErr w:type="spellEnd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(2 638,0 тыс. рублей)</w:t>
      </w:r>
      <w:proofErr w:type="gramEnd"/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- установка автоматической станции подачи воды в д. </w:t>
      </w:r>
      <w:proofErr w:type="spellStart"/>
      <w:r w:rsidRPr="001E71A6">
        <w:rPr>
          <w:sz w:val="28"/>
          <w:szCs w:val="28"/>
        </w:rPr>
        <w:t>Чаунино</w:t>
      </w:r>
      <w:proofErr w:type="spellEnd"/>
      <w:r w:rsidRPr="001E71A6">
        <w:rPr>
          <w:sz w:val="28"/>
          <w:szCs w:val="28"/>
        </w:rPr>
        <w:t xml:space="preserve"> (200,0 тыс. рублей)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- установка дымовых труб в котельных </w:t>
      </w:r>
      <w:proofErr w:type="spellStart"/>
      <w:r w:rsidRPr="001E71A6">
        <w:rPr>
          <w:sz w:val="28"/>
          <w:szCs w:val="28"/>
        </w:rPr>
        <w:t>Уралинского</w:t>
      </w:r>
      <w:proofErr w:type="spellEnd"/>
      <w:r w:rsidRPr="001E71A6">
        <w:rPr>
          <w:sz w:val="28"/>
          <w:szCs w:val="28"/>
        </w:rPr>
        <w:t xml:space="preserve"> СДК и </w:t>
      </w:r>
      <w:proofErr w:type="spellStart"/>
      <w:r w:rsidRPr="001E71A6">
        <w:rPr>
          <w:sz w:val="28"/>
          <w:szCs w:val="28"/>
        </w:rPr>
        <w:t>Чебаклинского</w:t>
      </w:r>
      <w:proofErr w:type="spellEnd"/>
      <w:r w:rsidRPr="001E71A6">
        <w:rPr>
          <w:sz w:val="28"/>
          <w:szCs w:val="28"/>
        </w:rPr>
        <w:t xml:space="preserve"> СДК</w:t>
      </w:r>
    </w:p>
    <w:p w:rsidR="00995787" w:rsidRDefault="00380B84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текущем году </w:t>
      </w:r>
      <w:r w:rsidR="00995787" w:rsidRPr="001E71A6">
        <w:rPr>
          <w:sz w:val="28"/>
          <w:szCs w:val="28"/>
        </w:rPr>
        <w:t xml:space="preserve"> замен</w:t>
      </w:r>
      <w:r>
        <w:rPr>
          <w:sz w:val="28"/>
          <w:szCs w:val="28"/>
        </w:rPr>
        <w:t>ен</w:t>
      </w:r>
      <w:r w:rsidR="00545AD6">
        <w:rPr>
          <w:sz w:val="28"/>
          <w:szCs w:val="28"/>
        </w:rPr>
        <w:t>ы</w:t>
      </w:r>
      <w:r w:rsidR="00995787" w:rsidRPr="001E71A6">
        <w:rPr>
          <w:sz w:val="28"/>
          <w:szCs w:val="28"/>
        </w:rPr>
        <w:t xml:space="preserve"> кот</w:t>
      </w:r>
      <w:r>
        <w:rPr>
          <w:sz w:val="28"/>
          <w:szCs w:val="28"/>
        </w:rPr>
        <w:t>ел</w:t>
      </w:r>
      <w:r w:rsidR="00995787" w:rsidRPr="001E71A6">
        <w:rPr>
          <w:sz w:val="28"/>
          <w:szCs w:val="28"/>
        </w:rPr>
        <w:t xml:space="preserve"> в </w:t>
      </w:r>
      <w:proofErr w:type="spellStart"/>
      <w:r w:rsidR="00995787" w:rsidRPr="001E71A6">
        <w:rPr>
          <w:sz w:val="28"/>
          <w:szCs w:val="28"/>
        </w:rPr>
        <w:t>Фирстовской</w:t>
      </w:r>
      <w:proofErr w:type="spellEnd"/>
      <w:r w:rsidR="00995787" w:rsidRPr="001E71A6">
        <w:rPr>
          <w:sz w:val="28"/>
          <w:szCs w:val="28"/>
        </w:rPr>
        <w:t xml:space="preserve"> котельной и установка станции очистки воды </w:t>
      </w:r>
      <w:proofErr w:type="gramStart"/>
      <w:r w:rsidR="00995787" w:rsidRPr="001E71A6">
        <w:rPr>
          <w:sz w:val="28"/>
          <w:szCs w:val="28"/>
        </w:rPr>
        <w:t>в</w:t>
      </w:r>
      <w:proofErr w:type="gramEnd"/>
      <w:r w:rsidR="00995787" w:rsidRPr="001E71A6">
        <w:rPr>
          <w:sz w:val="28"/>
          <w:szCs w:val="28"/>
        </w:rPr>
        <w:t xml:space="preserve"> с. Большие </w:t>
      </w:r>
      <w:proofErr w:type="spellStart"/>
      <w:r w:rsidR="00995787" w:rsidRPr="001E71A6">
        <w:rPr>
          <w:sz w:val="28"/>
          <w:szCs w:val="28"/>
        </w:rPr>
        <w:t>Уки</w:t>
      </w:r>
      <w:proofErr w:type="spellEnd"/>
      <w:r w:rsidR="00995787" w:rsidRPr="001E71A6">
        <w:rPr>
          <w:sz w:val="28"/>
          <w:szCs w:val="28"/>
        </w:rPr>
        <w:t xml:space="preserve"> (5 790,0 тыс. рублей)</w:t>
      </w:r>
      <w:r w:rsidR="004F1909">
        <w:rPr>
          <w:sz w:val="28"/>
          <w:szCs w:val="28"/>
        </w:rPr>
        <w:t>.</w:t>
      </w:r>
    </w:p>
    <w:p w:rsidR="00545AD6" w:rsidRPr="001E71A6" w:rsidRDefault="00545AD6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2024 года заменен котел в </w:t>
      </w:r>
      <w:proofErr w:type="spellStart"/>
      <w:r>
        <w:rPr>
          <w:sz w:val="28"/>
          <w:szCs w:val="28"/>
        </w:rPr>
        <w:t>Становской</w:t>
      </w:r>
      <w:proofErr w:type="spellEnd"/>
      <w:r>
        <w:rPr>
          <w:sz w:val="28"/>
          <w:szCs w:val="28"/>
        </w:rPr>
        <w:t xml:space="preserve"> котельной на сумму 537,0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(средства местного бюджета).</w:t>
      </w:r>
    </w:p>
    <w:p w:rsidR="00995787" w:rsidRPr="00995787" w:rsidRDefault="00995787" w:rsidP="00995787">
      <w:pPr>
        <w:jc w:val="right"/>
        <w:rPr>
          <w:szCs w:val="28"/>
          <w:highlight w:val="yellow"/>
        </w:rPr>
      </w:pPr>
    </w:p>
    <w:p w:rsidR="004F1909" w:rsidRDefault="005E011A" w:rsidP="0099578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Одна из ключевых тем 2025 года – празднование  80-летия Победы в Великой Отечественной войне, согласно президентскому указу. В России к ней приурочен год защитника Отечества. </w:t>
      </w:r>
    </w:p>
    <w:p w:rsidR="00995787" w:rsidRPr="00BF07BD" w:rsidRDefault="00995787" w:rsidP="0099578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7BD">
        <w:rPr>
          <w:rFonts w:ascii="Times New Roman" w:hAnsi="Times New Roman"/>
          <w:sz w:val="28"/>
          <w:szCs w:val="28"/>
        </w:rPr>
        <w:lastRenderedPageBreak/>
        <w:t>В 2025 году планируется сохранить действующую маршрутную сеть и направить денежные средства на осуществление пассажирских перевозок.</w:t>
      </w:r>
    </w:p>
    <w:p w:rsidR="005E011A" w:rsidRDefault="006F74B1" w:rsidP="00995787">
      <w:pPr>
        <w:pStyle w:val="ConsPlusTitle"/>
        <w:ind w:firstLine="709"/>
        <w:jc w:val="both"/>
        <w:rPr>
          <w:b w:val="0"/>
        </w:rPr>
      </w:pPr>
      <w:r w:rsidRPr="005E011A">
        <w:rPr>
          <w:b w:val="0"/>
        </w:rPr>
        <w:t xml:space="preserve">В рамках инвестиционных программ </w:t>
      </w:r>
      <w:r w:rsidR="005E011A" w:rsidRPr="005E011A">
        <w:rPr>
          <w:b w:val="0"/>
        </w:rPr>
        <w:t xml:space="preserve">будут </w:t>
      </w:r>
      <w:r w:rsidRPr="005E011A">
        <w:rPr>
          <w:b w:val="0"/>
        </w:rPr>
        <w:t xml:space="preserve">выполнены мероприятия </w:t>
      </w:r>
      <w:r w:rsidR="005E011A" w:rsidRPr="005E011A">
        <w:rPr>
          <w:b w:val="0"/>
        </w:rPr>
        <w:t>по ремонту котельных.</w:t>
      </w:r>
    </w:p>
    <w:p w:rsidR="00C709CD" w:rsidRDefault="00C709CD" w:rsidP="00C709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</w:t>
      </w:r>
      <w:r w:rsidRPr="00BF07BD">
        <w:rPr>
          <w:b w:val="0"/>
        </w:rPr>
        <w:t>ланируется ремонт дорог в с</w:t>
      </w:r>
      <w:proofErr w:type="gramStart"/>
      <w:r w:rsidRPr="00BF07BD">
        <w:rPr>
          <w:b w:val="0"/>
        </w:rPr>
        <w:t>.Б</w:t>
      </w:r>
      <w:proofErr w:type="gramEnd"/>
      <w:r w:rsidRPr="00BF07BD">
        <w:rPr>
          <w:b w:val="0"/>
        </w:rPr>
        <w:t>ольш</w:t>
      </w:r>
      <w:r>
        <w:rPr>
          <w:b w:val="0"/>
        </w:rPr>
        <w:t xml:space="preserve">ие </w:t>
      </w:r>
      <w:proofErr w:type="spellStart"/>
      <w:r>
        <w:rPr>
          <w:b w:val="0"/>
        </w:rPr>
        <w:t>Уки</w:t>
      </w:r>
      <w:proofErr w:type="spellEnd"/>
      <w:r>
        <w:rPr>
          <w:b w:val="0"/>
        </w:rPr>
        <w:t xml:space="preserve"> и в  сельских поселениях</w:t>
      </w:r>
      <w:r w:rsidR="00545AD6">
        <w:rPr>
          <w:b w:val="0"/>
        </w:rPr>
        <w:t xml:space="preserve"> (в пределах 12 000,0 тыс.руб.</w:t>
      </w:r>
      <w:r w:rsidR="00E64028">
        <w:rPr>
          <w:b w:val="0"/>
        </w:rPr>
        <w:t>)</w:t>
      </w:r>
      <w:r>
        <w:rPr>
          <w:b w:val="0"/>
        </w:rPr>
        <w:t>;</w:t>
      </w:r>
    </w:p>
    <w:p w:rsidR="00C709CD" w:rsidRPr="00BF07BD" w:rsidRDefault="00C709CD" w:rsidP="00C709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К</w:t>
      </w:r>
      <w:r w:rsidRPr="00BF07BD">
        <w:rPr>
          <w:b w:val="0"/>
        </w:rPr>
        <w:t>апитальный ремонт МБОУ «</w:t>
      </w:r>
      <w:proofErr w:type="spellStart"/>
      <w:r w:rsidRPr="00BF07BD">
        <w:rPr>
          <w:b w:val="0"/>
        </w:rPr>
        <w:t>Фирстовской</w:t>
      </w:r>
      <w:proofErr w:type="spellEnd"/>
      <w:r w:rsidRPr="00BF07BD">
        <w:rPr>
          <w:b w:val="0"/>
        </w:rPr>
        <w:t xml:space="preserve"> СОШ»</w:t>
      </w:r>
      <w:r>
        <w:rPr>
          <w:b w:val="0"/>
        </w:rPr>
        <w:t xml:space="preserve"> 101 305,5 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уб.</w:t>
      </w:r>
      <w:r w:rsidRPr="00BF07BD">
        <w:rPr>
          <w:b w:val="0"/>
        </w:rPr>
        <w:t>.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>В 2025-2027 годах    продолжится    инвестирование в сельскохозяйственные отрасли, планируется получение всех видов поддержек на сумму более 20 млн. руб., часть из которых будет направлена на приобретение сельскохозяйственной техники, племенных животных.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 xml:space="preserve">На 2025 г. посевные площади по сравнению с 2024 г.  останутся на прежнем уровне, так же в прогнозируемом году в сельскохозяйственной отрасли планируется незначительное увеличение поголовья скота. 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>В 2025 году планируется заготовить порядка 45 тыс</w:t>
      </w:r>
      <w:proofErr w:type="gramStart"/>
      <w:r w:rsidRPr="00BF07BD">
        <w:rPr>
          <w:b w:val="0"/>
        </w:rPr>
        <w:t>.к</w:t>
      </w:r>
      <w:proofErr w:type="gramEnd"/>
      <w:r w:rsidRPr="00BF07BD">
        <w:rPr>
          <w:b w:val="0"/>
        </w:rPr>
        <w:t xml:space="preserve">уб. м леса.  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>На последующие три года планируется увеличение размера налоговых и неналоговых платежей в бюджет муниципального района, к 2027 году до 99,7 млн. руб., что выше на 13,8 %, чем в 2024 году. Размер налоговых и неналоговых платежей в бюджет муниципального района  увеличится в основном за счет повышения МРОТ и увеличения  заработной платы работников бюджетной сферы.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>В 2025 году планируется участие в конкурсе в целях получения субсидий субъектам малого в пределах 300,0т.р. Эти  денежные средства должны позволить развитие пищевой промышленности и сферы услуг на территории нашего района.</w:t>
      </w:r>
    </w:p>
    <w:p w:rsidR="006F74B1" w:rsidRDefault="00995787" w:rsidP="00995787">
      <w:pPr>
        <w:pStyle w:val="ConsPlusTitle"/>
        <w:ind w:firstLine="709"/>
        <w:jc w:val="both"/>
        <w:rPr>
          <w:b w:val="0"/>
        </w:rPr>
      </w:pPr>
      <w:r w:rsidRPr="00C24B7E">
        <w:rPr>
          <w:b w:val="0"/>
        </w:rPr>
        <w:t xml:space="preserve"> В рамках </w:t>
      </w:r>
      <w:proofErr w:type="gramStart"/>
      <w:r w:rsidRPr="00C24B7E">
        <w:rPr>
          <w:b w:val="0"/>
        </w:rPr>
        <w:t>инициативного</w:t>
      </w:r>
      <w:proofErr w:type="gramEnd"/>
      <w:r w:rsidRPr="00C24B7E">
        <w:rPr>
          <w:b w:val="0"/>
        </w:rPr>
        <w:t xml:space="preserve"> </w:t>
      </w:r>
      <w:proofErr w:type="spellStart"/>
      <w:r w:rsidRPr="00C24B7E">
        <w:rPr>
          <w:b w:val="0"/>
        </w:rPr>
        <w:t>бюджетирования</w:t>
      </w:r>
      <w:proofErr w:type="spellEnd"/>
      <w:r w:rsidRPr="00C24B7E">
        <w:rPr>
          <w:b w:val="0"/>
        </w:rPr>
        <w:t xml:space="preserve"> </w:t>
      </w:r>
      <w:r w:rsidR="00C24B7E" w:rsidRPr="00C24B7E">
        <w:rPr>
          <w:b w:val="0"/>
        </w:rPr>
        <w:t>было</w:t>
      </w:r>
      <w:r w:rsidRPr="00C24B7E">
        <w:rPr>
          <w:b w:val="0"/>
        </w:rPr>
        <w:t xml:space="preserve"> подано </w:t>
      </w:r>
      <w:r w:rsidR="00BF07BD" w:rsidRPr="00C24B7E">
        <w:rPr>
          <w:b w:val="0"/>
        </w:rPr>
        <w:t>3</w:t>
      </w:r>
      <w:r w:rsidRPr="00C24B7E">
        <w:rPr>
          <w:b w:val="0"/>
        </w:rPr>
        <w:t xml:space="preserve"> заявки в КУ Омской области «Региональный центр финансовой грамотности и инициативного </w:t>
      </w:r>
      <w:proofErr w:type="spellStart"/>
      <w:r w:rsidRPr="00C24B7E">
        <w:rPr>
          <w:b w:val="0"/>
        </w:rPr>
        <w:t>бюджетирования</w:t>
      </w:r>
      <w:proofErr w:type="spellEnd"/>
      <w:r w:rsidRPr="00C24B7E">
        <w:rPr>
          <w:b w:val="0"/>
        </w:rPr>
        <w:t>»  на участие в конкурсном отборе.</w:t>
      </w:r>
      <w:r w:rsidR="00BF07BD" w:rsidRPr="00C24B7E">
        <w:rPr>
          <w:b w:val="0"/>
        </w:rPr>
        <w:t xml:space="preserve"> Победителями стали два претендента.</w:t>
      </w:r>
      <w:r w:rsidRPr="00C24B7E">
        <w:rPr>
          <w:b w:val="0"/>
        </w:rPr>
        <w:t xml:space="preserve"> В связи с </w:t>
      </w:r>
      <w:r w:rsidR="00BF07BD" w:rsidRPr="00C24B7E">
        <w:rPr>
          <w:b w:val="0"/>
        </w:rPr>
        <w:t>т</w:t>
      </w:r>
      <w:r w:rsidRPr="00C24B7E">
        <w:rPr>
          <w:b w:val="0"/>
        </w:rPr>
        <w:t>ем</w:t>
      </w:r>
      <w:r w:rsidR="00BF07BD" w:rsidRPr="00C24B7E">
        <w:rPr>
          <w:b w:val="0"/>
        </w:rPr>
        <w:t>,</w:t>
      </w:r>
      <w:r w:rsidR="00C24B7E" w:rsidRPr="00C24B7E">
        <w:rPr>
          <w:b w:val="0"/>
        </w:rPr>
        <w:t xml:space="preserve"> </w:t>
      </w:r>
      <w:r w:rsidR="00BF07BD" w:rsidRPr="00C24B7E">
        <w:rPr>
          <w:b w:val="0"/>
        </w:rPr>
        <w:t>что</w:t>
      </w:r>
      <w:r w:rsidRPr="00C24B7E">
        <w:rPr>
          <w:b w:val="0"/>
        </w:rPr>
        <w:t xml:space="preserve"> в 2025 году </w:t>
      </w:r>
      <w:r w:rsidR="00BF07BD" w:rsidRPr="00C24B7E">
        <w:rPr>
          <w:b w:val="0"/>
        </w:rPr>
        <w:t>выделено всего 100 млн</w:t>
      </w:r>
      <w:proofErr w:type="gramStart"/>
      <w:r w:rsidR="00BF07BD" w:rsidRPr="00C24B7E">
        <w:rPr>
          <w:b w:val="0"/>
        </w:rPr>
        <w:t>.р</w:t>
      </w:r>
      <w:proofErr w:type="gramEnd"/>
      <w:r w:rsidR="00BF07BD" w:rsidRPr="00C24B7E">
        <w:rPr>
          <w:b w:val="0"/>
        </w:rPr>
        <w:t>уб</w:t>
      </w:r>
      <w:r w:rsidR="00C24B7E" w:rsidRPr="00C24B7E">
        <w:rPr>
          <w:b w:val="0"/>
        </w:rPr>
        <w:t xml:space="preserve">. на инициативные проекты всей Омской области </w:t>
      </w:r>
      <w:r w:rsidR="00BF07BD" w:rsidRPr="00C24B7E">
        <w:rPr>
          <w:b w:val="0"/>
        </w:rPr>
        <w:t>на территории района</w:t>
      </w:r>
      <w:r w:rsidRPr="00C24B7E">
        <w:rPr>
          <w:b w:val="0"/>
        </w:rPr>
        <w:t xml:space="preserve"> </w:t>
      </w:r>
      <w:r w:rsidR="00C24B7E" w:rsidRPr="00C24B7E">
        <w:rPr>
          <w:b w:val="0"/>
        </w:rPr>
        <w:t xml:space="preserve">будет </w:t>
      </w:r>
      <w:r w:rsidRPr="00C24B7E">
        <w:rPr>
          <w:b w:val="0"/>
        </w:rPr>
        <w:t>реализова</w:t>
      </w:r>
      <w:r w:rsidR="00C24B7E" w:rsidRPr="00C24B7E">
        <w:rPr>
          <w:b w:val="0"/>
        </w:rPr>
        <w:t>н</w:t>
      </w:r>
      <w:r w:rsidRPr="00C24B7E">
        <w:rPr>
          <w:b w:val="0"/>
        </w:rPr>
        <w:t xml:space="preserve">  проекта на сумму </w:t>
      </w:r>
      <w:r w:rsidR="006F74B1">
        <w:rPr>
          <w:b w:val="0"/>
        </w:rPr>
        <w:t xml:space="preserve">3 248,2 тыс.руб. </w:t>
      </w:r>
    </w:p>
    <w:p w:rsidR="00995787" w:rsidRPr="00C24B7E" w:rsidRDefault="006F74B1" w:rsidP="006F74B1">
      <w:pPr>
        <w:pStyle w:val="ConsPlusTitle"/>
        <w:jc w:val="both"/>
        <w:rPr>
          <w:b w:val="0"/>
        </w:rPr>
      </w:pPr>
      <w:r>
        <w:rPr>
          <w:b w:val="0"/>
        </w:rPr>
        <w:t>(</w:t>
      </w:r>
      <w:r w:rsidRPr="00BF07BD">
        <w:rPr>
          <w:b w:val="0"/>
        </w:rPr>
        <w:t>создание молодёжного пространства "Точка доступа 2.0"</w:t>
      </w:r>
      <w:proofErr w:type="gramStart"/>
      <w:r>
        <w:rPr>
          <w:b w:val="0"/>
        </w:rPr>
        <w:t xml:space="preserve"> )</w:t>
      </w:r>
      <w:proofErr w:type="gramEnd"/>
      <w:r>
        <w:rPr>
          <w:b w:val="0"/>
        </w:rPr>
        <w:t>.</w:t>
      </w:r>
    </w:p>
    <w:p w:rsidR="00995787" w:rsidRPr="00C24B7E" w:rsidRDefault="00995787" w:rsidP="00995787">
      <w:pPr>
        <w:pStyle w:val="ConsPlusTitle"/>
        <w:ind w:firstLine="709"/>
        <w:jc w:val="both"/>
        <w:rPr>
          <w:b w:val="0"/>
        </w:rPr>
      </w:pPr>
      <w:r w:rsidRPr="00C24B7E">
        <w:rPr>
          <w:b w:val="0"/>
        </w:rPr>
        <w:t>В районе будет сохранена сеть социальных услуг предоставляемых населению, образование, здравоохранение, культура. В полном объеме будут функционировать службы социальной адаптации и социальной поддержки населения, будет проводиться дальнейшая работа с субъектами малого предпринимательства.</w:t>
      </w:r>
    </w:p>
    <w:p w:rsidR="00995787" w:rsidRPr="00C24B7E" w:rsidRDefault="00995787" w:rsidP="00995787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C24B7E">
        <w:rPr>
          <w:sz w:val="28"/>
          <w:szCs w:val="28"/>
        </w:rPr>
        <w:t>проведение комплексного капитального ремонта инфекционного отделения, клинико-диагностической лаборатории, поликлиники, детского отделения, акушерско-гинекологического отделения, пищеблока бюджетного учреждения здравоохранения Омской области «</w:t>
      </w:r>
      <w:proofErr w:type="spellStart"/>
      <w:r w:rsidRPr="00C24B7E">
        <w:rPr>
          <w:sz w:val="28"/>
          <w:szCs w:val="28"/>
        </w:rPr>
        <w:t>Большеуковская</w:t>
      </w:r>
      <w:proofErr w:type="spellEnd"/>
      <w:r w:rsidRPr="00C24B7E">
        <w:rPr>
          <w:sz w:val="28"/>
          <w:szCs w:val="28"/>
        </w:rPr>
        <w:t xml:space="preserve">  центральная районная больница».</w:t>
      </w:r>
    </w:p>
    <w:p w:rsidR="00995787" w:rsidRPr="00C24B7E" w:rsidRDefault="00995787" w:rsidP="00995787">
      <w:pPr>
        <w:ind w:firstLine="851"/>
        <w:contextualSpacing/>
        <w:jc w:val="both"/>
        <w:rPr>
          <w:b/>
          <w:sz w:val="28"/>
          <w:szCs w:val="28"/>
        </w:rPr>
      </w:pPr>
      <w:r w:rsidRPr="00C24B7E">
        <w:rPr>
          <w:sz w:val="28"/>
          <w:szCs w:val="28"/>
        </w:rPr>
        <w:t xml:space="preserve">В 2025 г. планируется усилить реализацию комплекса мер, по основным направлениям работы «Молодежного центра», увеличить количество и качество </w:t>
      </w:r>
      <w:proofErr w:type="spellStart"/>
      <w:r w:rsidRPr="00C24B7E">
        <w:rPr>
          <w:sz w:val="28"/>
          <w:szCs w:val="28"/>
        </w:rPr>
        <w:t>культурно-досуговых</w:t>
      </w:r>
      <w:proofErr w:type="spellEnd"/>
      <w:r w:rsidRPr="00C24B7E">
        <w:rPr>
          <w:sz w:val="28"/>
          <w:szCs w:val="28"/>
        </w:rPr>
        <w:t xml:space="preserve"> мероприятий для молодёжи;  </w:t>
      </w:r>
      <w:r w:rsidRPr="00C24B7E">
        <w:rPr>
          <w:sz w:val="28"/>
          <w:szCs w:val="28"/>
        </w:rPr>
        <w:lastRenderedPageBreak/>
        <w:t xml:space="preserve">увеличить долю участия </w:t>
      </w:r>
      <w:proofErr w:type="spellStart"/>
      <w:r w:rsidRPr="00C24B7E">
        <w:rPr>
          <w:sz w:val="28"/>
          <w:szCs w:val="28"/>
        </w:rPr>
        <w:t>большеуковских</w:t>
      </w:r>
      <w:proofErr w:type="spellEnd"/>
      <w:r w:rsidRPr="00C24B7E">
        <w:rPr>
          <w:sz w:val="28"/>
          <w:szCs w:val="28"/>
        </w:rPr>
        <w:t xml:space="preserve"> подростков и молодёжи в областных, региональных, всероссийских конкурсах, фестивалях, слетах и спортивных соревнованиях.</w:t>
      </w:r>
    </w:p>
    <w:p w:rsidR="004F1909" w:rsidRPr="00D86BC8" w:rsidRDefault="004F1909" w:rsidP="004F1909">
      <w:pPr>
        <w:pStyle w:val="ConsPlusTitle"/>
        <w:ind w:firstLine="709"/>
        <w:jc w:val="both"/>
        <w:rPr>
          <w:b w:val="0"/>
          <w:bCs w:val="0"/>
        </w:rPr>
      </w:pPr>
      <w:proofErr w:type="gramStart"/>
      <w:r w:rsidRPr="00D86BC8">
        <w:rPr>
          <w:b w:val="0"/>
          <w:bCs w:val="0"/>
        </w:rPr>
        <w:t>В течение 202</w:t>
      </w:r>
      <w:r>
        <w:rPr>
          <w:b w:val="0"/>
          <w:bCs w:val="0"/>
        </w:rPr>
        <w:t>4</w:t>
      </w:r>
      <w:r w:rsidRPr="00D86BC8">
        <w:rPr>
          <w:b w:val="0"/>
          <w:bCs w:val="0"/>
        </w:rPr>
        <w:t xml:space="preserve"> года Администрация </w:t>
      </w:r>
      <w:proofErr w:type="spellStart"/>
      <w:r w:rsidRPr="00D86BC8">
        <w:rPr>
          <w:b w:val="0"/>
          <w:bCs w:val="0"/>
        </w:rPr>
        <w:t>Большеуковского</w:t>
      </w:r>
      <w:proofErr w:type="spellEnd"/>
      <w:r w:rsidRPr="00D86BC8">
        <w:rPr>
          <w:b w:val="0"/>
          <w:bCs w:val="0"/>
        </w:rPr>
        <w:t xml:space="preserve"> муниципального района работала с Правительством Омской области, Губернатором Омской области, с Министерствами и ведомствами, законодательным собранием Омской области, депутатами федерального уровня - </w:t>
      </w:r>
      <w:proofErr w:type="spellStart"/>
      <w:r w:rsidRPr="00D86BC8">
        <w:rPr>
          <w:b w:val="0"/>
          <w:bCs w:val="0"/>
        </w:rPr>
        <w:t>Фадиной</w:t>
      </w:r>
      <w:proofErr w:type="spellEnd"/>
      <w:r w:rsidRPr="00D86BC8">
        <w:rPr>
          <w:b w:val="0"/>
          <w:bCs w:val="0"/>
        </w:rPr>
        <w:t xml:space="preserve"> О.Н., областного уровня - Полежаевым К.Л., прокуратурой </w:t>
      </w:r>
      <w:proofErr w:type="spellStart"/>
      <w:r w:rsidRPr="00D86BC8">
        <w:rPr>
          <w:b w:val="0"/>
          <w:bCs w:val="0"/>
        </w:rPr>
        <w:t>Большеуковского</w:t>
      </w:r>
      <w:proofErr w:type="spellEnd"/>
      <w:r w:rsidRPr="00D86BC8">
        <w:rPr>
          <w:b w:val="0"/>
          <w:bCs w:val="0"/>
        </w:rPr>
        <w:t xml:space="preserve"> района, ПП «</w:t>
      </w:r>
      <w:proofErr w:type="spellStart"/>
      <w:r w:rsidRPr="00D86BC8">
        <w:rPr>
          <w:b w:val="0"/>
          <w:bCs w:val="0"/>
        </w:rPr>
        <w:t>Большеуковский</w:t>
      </w:r>
      <w:proofErr w:type="spellEnd"/>
      <w:r w:rsidRPr="00D86BC8">
        <w:rPr>
          <w:b w:val="0"/>
          <w:bCs w:val="0"/>
        </w:rPr>
        <w:t>», службой судебных приставов, филиалом ОАО «МРСК - Сибири» - «</w:t>
      </w:r>
      <w:proofErr w:type="spellStart"/>
      <w:r w:rsidRPr="00D86BC8">
        <w:rPr>
          <w:b w:val="0"/>
          <w:bCs w:val="0"/>
        </w:rPr>
        <w:t>Омскэнерго</w:t>
      </w:r>
      <w:proofErr w:type="spellEnd"/>
      <w:r w:rsidRPr="00D86BC8">
        <w:rPr>
          <w:b w:val="0"/>
          <w:bCs w:val="0"/>
        </w:rPr>
        <w:t xml:space="preserve">» </w:t>
      </w:r>
      <w:proofErr w:type="spellStart"/>
      <w:r w:rsidRPr="00D86BC8">
        <w:rPr>
          <w:b w:val="0"/>
          <w:bCs w:val="0"/>
        </w:rPr>
        <w:t>Большеуковский</w:t>
      </w:r>
      <w:proofErr w:type="spellEnd"/>
      <w:r w:rsidRPr="00D86BC8">
        <w:rPr>
          <w:b w:val="0"/>
          <w:bCs w:val="0"/>
        </w:rPr>
        <w:t xml:space="preserve"> РЭС производственное отделение северные электрические сети, ПАО «</w:t>
      </w:r>
      <w:proofErr w:type="spellStart"/>
      <w:r w:rsidRPr="00D86BC8">
        <w:rPr>
          <w:b w:val="0"/>
          <w:bCs w:val="0"/>
        </w:rPr>
        <w:t>Ростелеком</w:t>
      </w:r>
      <w:proofErr w:type="spellEnd"/>
      <w:r w:rsidRPr="00D86BC8">
        <w:rPr>
          <w:b w:val="0"/>
          <w:bCs w:val="0"/>
        </w:rPr>
        <w:t xml:space="preserve">», Отделом </w:t>
      </w:r>
      <w:proofErr w:type="spellStart"/>
      <w:r w:rsidRPr="00D86BC8">
        <w:rPr>
          <w:b w:val="0"/>
          <w:bCs w:val="0"/>
        </w:rPr>
        <w:t>Большеуковского</w:t>
      </w:r>
      <w:proofErr w:type="spellEnd"/>
      <w:r w:rsidRPr="00D86BC8">
        <w:rPr>
          <w:b w:val="0"/>
          <w:bCs w:val="0"/>
        </w:rPr>
        <w:t xml:space="preserve"> лесничества</w:t>
      </w:r>
      <w:proofErr w:type="gramEnd"/>
      <w:r w:rsidRPr="00D86BC8">
        <w:rPr>
          <w:b w:val="0"/>
          <w:bCs w:val="0"/>
        </w:rPr>
        <w:t xml:space="preserve"> Главное управление лесного хозяйства Омской области, </w:t>
      </w:r>
      <w:r w:rsidRPr="00D86BC8">
        <w:rPr>
          <w:b w:val="0"/>
          <w:bCs w:val="0"/>
          <w:color w:val="0C0E31"/>
          <w:shd w:val="clear" w:color="auto" w:fill="FFFFFF"/>
        </w:rPr>
        <w:t>ООО «Управление АЗС», общественными организациями, политическими партиями, общественным советом,</w:t>
      </w:r>
      <w:r w:rsidR="006F74B1">
        <w:rPr>
          <w:b w:val="0"/>
          <w:bCs w:val="0"/>
          <w:color w:val="0C0E31"/>
          <w:shd w:val="clear" w:color="auto" w:fill="FFFFFF"/>
        </w:rPr>
        <w:t xml:space="preserve"> </w:t>
      </w:r>
      <w:proofErr w:type="spellStart"/>
      <w:r w:rsidRPr="00D86BC8">
        <w:rPr>
          <w:b w:val="0"/>
          <w:bCs w:val="0"/>
        </w:rPr>
        <w:t>Большеуковским</w:t>
      </w:r>
      <w:proofErr w:type="spellEnd"/>
      <w:r w:rsidRPr="00D86BC8">
        <w:rPr>
          <w:b w:val="0"/>
          <w:bCs w:val="0"/>
        </w:rPr>
        <w:t xml:space="preserve"> районным отделением Омской областной общественной организации ветеранов (пенсионеров), </w:t>
      </w:r>
      <w:proofErr w:type="spellStart"/>
      <w:r w:rsidRPr="00D86BC8">
        <w:rPr>
          <w:b w:val="0"/>
          <w:bCs w:val="0"/>
        </w:rPr>
        <w:t>Большеуковской</w:t>
      </w:r>
      <w:proofErr w:type="spellEnd"/>
      <w:r w:rsidRPr="00D86BC8">
        <w:rPr>
          <w:b w:val="0"/>
          <w:bCs w:val="0"/>
        </w:rPr>
        <w:t xml:space="preserve"> местной районной организацией Омской областной организации общероссийской общественной  «Всероссийское общество инвалидов», районным советом, сельскими поселениями.</w:t>
      </w:r>
    </w:p>
    <w:p w:rsidR="004F1909" w:rsidRDefault="004F1909" w:rsidP="004F1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6BC8">
        <w:rPr>
          <w:sz w:val="28"/>
          <w:szCs w:val="28"/>
        </w:rPr>
        <w:t xml:space="preserve">Прошедший год был непростым, но нам многое удалось сделать. Впереди задач ещё больше, а </w:t>
      </w:r>
      <w:proofErr w:type="gramStart"/>
      <w:r w:rsidRPr="00D86BC8">
        <w:rPr>
          <w:sz w:val="28"/>
          <w:szCs w:val="28"/>
        </w:rPr>
        <w:t>значит</w:t>
      </w:r>
      <w:proofErr w:type="gramEnd"/>
      <w:r w:rsidRPr="00D86BC8">
        <w:rPr>
          <w:sz w:val="28"/>
          <w:szCs w:val="28"/>
        </w:rPr>
        <w:t xml:space="preserve"> работы будет много, уверен</w:t>
      </w:r>
      <w:r w:rsidR="006F74B1">
        <w:rPr>
          <w:sz w:val="28"/>
          <w:szCs w:val="28"/>
        </w:rPr>
        <w:t xml:space="preserve"> </w:t>
      </w:r>
      <w:r w:rsidRPr="00D86BC8">
        <w:rPr>
          <w:sz w:val="28"/>
          <w:szCs w:val="28"/>
        </w:rPr>
        <w:t>-</w:t>
      </w:r>
      <w:r w:rsidR="006F74B1">
        <w:rPr>
          <w:sz w:val="28"/>
          <w:szCs w:val="28"/>
        </w:rPr>
        <w:t xml:space="preserve"> </w:t>
      </w:r>
      <w:r w:rsidRPr="00D86BC8">
        <w:rPr>
          <w:sz w:val="28"/>
          <w:szCs w:val="28"/>
        </w:rPr>
        <w:t>мы вместе справимся.</w:t>
      </w:r>
    </w:p>
    <w:p w:rsidR="006F74B1" w:rsidRPr="00D86BC8" w:rsidRDefault="006F74B1" w:rsidP="004F1909">
      <w:pPr>
        <w:jc w:val="both"/>
        <w:rPr>
          <w:sz w:val="28"/>
          <w:szCs w:val="28"/>
        </w:rPr>
      </w:pPr>
    </w:p>
    <w:p w:rsidR="00B167C5" w:rsidRPr="006F74B1" w:rsidRDefault="004F1909" w:rsidP="006F74B1">
      <w:pPr>
        <w:jc w:val="center"/>
        <w:rPr>
          <w:sz w:val="32"/>
          <w:szCs w:val="32"/>
        </w:rPr>
      </w:pPr>
      <w:r w:rsidRPr="006F74B1">
        <w:rPr>
          <w:sz w:val="32"/>
          <w:szCs w:val="32"/>
        </w:rPr>
        <w:t>Поздравляю всех с наступающим новым годом</w:t>
      </w:r>
      <w:r w:rsidR="006F74B1">
        <w:rPr>
          <w:sz w:val="32"/>
          <w:szCs w:val="32"/>
        </w:rPr>
        <w:t>!</w:t>
      </w:r>
    </w:p>
    <w:sectPr w:rsidR="00B167C5" w:rsidRPr="006F74B1" w:rsidSect="009957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B89"/>
    <w:multiLevelType w:val="hybridMultilevel"/>
    <w:tmpl w:val="6A92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154F1F"/>
    <w:multiLevelType w:val="hybridMultilevel"/>
    <w:tmpl w:val="8B1C16FE"/>
    <w:lvl w:ilvl="0" w:tplc="E282147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55707402"/>
    <w:multiLevelType w:val="hybridMultilevel"/>
    <w:tmpl w:val="34D8A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74CB0"/>
    <w:multiLevelType w:val="hybridMultilevel"/>
    <w:tmpl w:val="D7DC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E13AF"/>
    <w:multiLevelType w:val="hybridMultilevel"/>
    <w:tmpl w:val="695A1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574B2"/>
    <w:multiLevelType w:val="hybridMultilevel"/>
    <w:tmpl w:val="11E26818"/>
    <w:lvl w:ilvl="0" w:tplc="B8087978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AC49F2"/>
    <w:multiLevelType w:val="hybridMultilevel"/>
    <w:tmpl w:val="F56CC692"/>
    <w:lvl w:ilvl="0" w:tplc="F12E06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87"/>
    <w:rsid w:val="001E71A6"/>
    <w:rsid w:val="002D6B89"/>
    <w:rsid w:val="003221C4"/>
    <w:rsid w:val="00380B84"/>
    <w:rsid w:val="00394732"/>
    <w:rsid w:val="004166EB"/>
    <w:rsid w:val="004D6C24"/>
    <w:rsid w:val="004F1909"/>
    <w:rsid w:val="00545AD6"/>
    <w:rsid w:val="005C50AC"/>
    <w:rsid w:val="005E011A"/>
    <w:rsid w:val="006435A7"/>
    <w:rsid w:val="0066414D"/>
    <w:rsid w:val="006945B0"/>
    <w:rsid w:val="006D2ED9"/>
    <w:rsid w:val="006D4E1B"/>
    <w:rsid w:val="006F74B1"/>
    <w:rsid w:val="007142F2"/>
    <w:rsid w:val="00750A83"/>
    <w:rsid w:val="007618A8"/>
    <w:rsid w:val="008618AB"/>
    <w:rsid w:val="00927321"/>
    <w:rsid w:val="00942417"/>
    <w:rsid w:val="00961F68"/>
    <w:rsid w:val="00970870"/>
    <w:rsid w:val="00995787"/>
    <w:rsid w:val="00A34465"/>
    <w:rsid w:val="00AF6A7D"/>
    <w:rsid w:val="00B167C5"/>
    <w:rsid w:val="00B435BE"/>
    <w:rsid w:val="00BF07BD"/>
    <w:rsid w:val="00C24B7E"/>
    <w:rsid w:val="00C709CD"/>
    <w:rsid w:val="00D23E56"/>
    <w:rsid w:val="00E0294E"/>
    <w:rsid w:val="00E64028"/>
    <w:rsid w:val="00E67EC7"/>
    <w:rsid w:val="00E714E9"/>
    <w:rsid w:val="00E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787"/>
    <w:rPr>
      <w:color w:val="0000FF"/>
      <w:u w:val="single"/>
    </w:rPr>
  </w:style>
  <w:style w:type="paragraph" w:customStyle="1" w:styleId="ConsPlusTitle">
    <w:name w:val="ConsPlusTitle"/>
    <w:rsid w:val="0099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99578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95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rsid w:val="00995787"/>
    <w:pPr>
      <w:autoSpaceDE w:val="0"/>
      <w:autoSpaceDN w:val="0"/>
      <w:ind w:left="284" w:right="-284"/>
    </w:pPr>
    <w:rPr>
      <w:lang w:val="en-US"/>
    </w:rPr>
  </w:style>
  <w:style w:type="paragraph" w:styleId="a7">
    <w:name w:val="Balloon Text"/>
    <w:basedOn w:val="a"/>
    <w:link w:val="a8"/>
    <w:rsid w:val="0099578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957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957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95787"/>
    <w:pPr>
      <w:spacing w:before="100" w:beforeAutospacing="1" w:after="100" w:afterAutospacing="1"/>
    </w:pPr>
  </w:style>
  <w:style w:type="paragraph" w:customStyle="1" w:styleId="ConsPlusCell">
    <w:name w:val="ConsPlusCell"/>
    <w:rsid w:val="00995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995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qFormat/>
    <w:rsid w:val="00995787"/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995787"/>
    <w:rPr>
      <w:i/>
      <w:iCs/>
    </w:rPr>
  </w:style>
  <w:style w:type="paragraph" w:customStyle="1" w:styleId="ConsNormal">
    <w:name w:val="ConsNormal"/>
    <w:rsid w:val="009957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next w:val="a"/>
    <w:link w:val="20"/>
    <w:uiPriority w:val="39"/>
    <w:rsid w:val="00995787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99578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">
    <w:name w:val="Основной текст1"/>
    <w:basedOn w:val="a"/>
    <w:rsid w:val="00995787"/>
    <w:pPr>
      <w:shd w:val="clear" w:color="auto" w:fill="FFFFFF"/>
      <w:spacing w:after="540" w:line="322" w:lineRule="exact"/>
      <w:ind w:hanging="2040"/>
      <w:jc w:val="center"/>
    </w:pPr>
    <w:rPr>
      <w:rFonts w:eastAsia="Arial Unicode MS"/>
      <w:color w:val="000000"/>
      <w:sz w:val="27"/>
      <w:szCs w:val="27"/>
    </w:rPr>
  </w:style>
  <w:style w:type="character" w:customStyle="1" w:styleId="remarkable-pre-marked">
    <w:name w:val="remarkable-pre-marked"/>
    <w:basedOn w:val="a0"/>
    <w:rsid w:val="00995787"/>
  </w:style>
  <w:style w:type="character" w:customStyle="1" w:styleId="ad">
    <w:name w:val="Другое_"/>
    <w:basedOn w:val="a0"/>
    <w:link w:val="ae"/>
    <w:rsid w:val="00995787"/>
    <w:rPr>
      <w:sz w:val="28"/>
      <w:szCs w:val="28"/>
    </w:rPr>
  </w:style>
  <w:style w:type="paragraph" w:customStyle="1" w:styleId="ae">
    <w:name w:val="Другое"/>
    <w:basedOn w:val="a"/>
    <w:link w:val="ad"/>
    <w:rsid w:val="00995787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DC3C-99A1-478C-A859-E6714F79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4926</Words>
  <Characters>28080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2024-12-26T05:05:00Z</cp:lastPrinted>
  <dcterms:created xsi:type="dcterms:W3CDTF">2025-02-10T08:02:00Z</dcterms:created>
  <dcterms:modified xsi:type="dcterms:W3CDTF">2025-02-10T08:02:00Z</dcterms:modified>
</cp:coreProperties>
</file>